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F5" w:rsidRDefault="00612524" w:rsidP="005448F5">
      <w:pPr>
        <w:jc w:val="center"/>
        <w:rPr>
          <w:rFonts w:ascii="Sylfaen" w:hAnsi="Sylfaen"/>
          <w:b/>
          <w:sz w:val="32"/>
          <w:lang w:val="ka-GE"/>
        </w:rPr>
      </w:pPr>
      <w:bookmarkStart w:id="0" w:name="_GoBack"/>
      <w:bookmarkEnd w:id="0"/>
      <w:r w:rsidRPr="00374853">
        <w:rPr>
          <w:noProof/>
        </w:rPr>
        <w:drawing>
          <wp:inline distT="0" distB="0" distL="0" distR="0" wp14:anchorId="3AD5E3A0" wp14:editId="3A8A3370">
            <wp:extent cx="4021314" cy="4929808"/>
            <wp:effectExtent l="0" t="0" r="0" b="4445"/>
            <wp:docPr id="1" name="Рисунок 1" descr="gognis eklesia-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ognis eklesia-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090" cy="5011670"/>
                    </a:xfrm>
                    <a:prstGeom prst="rect">
                      <a:avLst/>
                    </a:prstGeom>
                    <a:noFill/>
                    <a:ln>
                      <a:noFill/>
                    </a:ln>
                  </pic:spPr>
                </pic:pic>
              </a:graphicData>
            </a:graphic>
          </wp:inline>
        </w:drawing>
      </w:r>
    </w:p>
    <w:p w:rsidR="005448F5" w:rsidRDefault="005448F5" w:rsidP="005448F5">
      <w:pPr>
        <w:jc w:val="center"/>
        <w:rPr>
          <w:rFonts w:ascii="Sylfaen" w:hAnsi="Sylfaen"/>
          <w:b/>
          <w:sz w:val="32"/>
        </w:rPr>
      </w:pPr>
    </w:p>
    <w:p w:rsidR="00C313D9" w:rsidRDefault="00612524" w:rsidP="005448F5">
      <w:pPr>
        <w:jc w:val="center"/>
        <w:rPr>
          <w:rFonts w:ascii="Sylfaen" w:hAnsi="Sylfaen"/>
          <w:b/>
          <w:sz w:val="32"/>
        </w:rPr>
      </w:pPr>
      <w:r>
        <w:rPr>
          <w:rFonts w:ascii="Sylfaen" w:hAnsi="Sylfaen"/>
          <w:b/>
          <w:sz w:val="36"/>
          <w:lang w:val="ka-GE"/>
        </w:rPr>
        <w:t xml:space="preserve">თერჯოლის </w:t>
      </w:r>
      <w:r w:rsidR="00C54489" w:rsidRPr="00C313D9">
        <w:rPr>
          <w:rFonts w:ascii="Sylfaen" w:hAnsi="Sylfaen"/>
          <w:b/>
          <w:sz w:val="36"/>
          <w:lang w:val="ka-GE"/>
        </w:rPr>
        <w:t xml:space="preserve"> მუნიციპალიტეტის 20</w:t>
      </w:r>
      <w:r>
        <w:rPr>
          <w:rFonts w:ascii="Sylfaen" w:hAnsi="Sylfaen"/>
          <w:b/>
          <w:sz w:val="36"/>
          <w:lang w:val="ka-GE"/>
        </w:rPr>
        <w:t>2</w:t>
      </w:r>
      <w:r w:rsidR="00BE187D">
        <w:rPr>
          <w:rFonts w:ascii="Sylfaen" w:hAnsi="Sylfaen"/>
          <w:b/>
          <w:sz w:val="36"/>
        </w:rPr>
        <w:t>3</w:t>
      </w:r>
      <w:r w:rsidR="00D20E75">
        <w:rPr>
          <w:rFonts w:ascii="Sylfaen" w:hAnsi="Sylfaen"/>
          <w:b/>
          <w:sz w:val="36"/>
        </w:rPr>
        <w:t xml:space="preserve"> </w:t>
      </w:r>
      <w:r w:rsidR="00C54489" w:rsidRPr="00C313D9">
        <w:rPr>
          <w:rFonts w:ascii="Sylfaen" w:hAnsi="Sylfaen"/>
          <w:b/>
          <w:sz w:val="36"/>
          <w:lang w:val="ka-GE"/>
        </w:rPr>
        <w:t xml:space="preserve">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A558F9" w:rsidRDefault="00A558F9"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4618BA" w:rsidRDefault="004618BA" w:rsidP="005448F5">
      <w:pPr>
        <w:jc w:val="center"/>
        <w:rPr>
          <w:rFonts w:ascii="Sylfaen" w:hAnsi="Sylfaen"/>
          <w:b/>
          <w:sz w:val="32"/>
          <w:lang w:val="ka-GE"/>
        </w:rPr>
      </w:pPr>
    </w:p>
    <w:p w:rsidR="004618BA" w:rsidRDefault="004618BA"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E2135A" w:rsidRDefault="00E2135A" w:rsidP="00C54489">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rsidR="00BB27E8" w:rsidRPr="002F7244" w:rsidRDefault="004F37F8" w:rsidP="002F7244">
          <w:pPr>
            <w:pStyle w:val="TOCHeading"/>
            <w:rPr>
              <w:rFonts w:ascii="Sylfaen" w:hAnsi="Sylfaen"/>
              <w:sz w:val="22"/>
              <w:szCs w:val="22"/>
              <w:lang w:val="ka-GE"/>
            </w:rPr>
          </w:pPr>
          <w:r w:rsidRPr="002F7244">
            <w:rPr>
              <w:rFonts w:ascii="Sylfaen" w:hAnsi="Sylfaen"/>
              <w:sz w:val="22"/>
              <w:szCs w:val="22"/>
              <w:lang w:val="ka-GE"/>
            </w:rPr>
            <w:t>პრიორიტეტები, პროგრამები და ქვეპროგრამები</w:t>
          </w:r>
        </w:p>
        <w:p w:rsidR="00A558F9" w:rsidRPr="002F7244" w:rsidRDefault="00A558F9" w:rsidP="002F7244">
          <w:pPr>
            <w:spacing w:line="276" w:lineRule="auto"/>
            <w:rPr>
              <w:rFonts w:ascii="Sylfaen" w:hAnsi="Sylfaen"/>
              <w:lang w:val="ka-GE"/>
            </w:rPr>
          </w:pPr>
          <w:r w:rsidRPr="002F7244">
            <w:rPr>
              <w:rFonts w:ascii="Sylfaen" w:hAnsi="Sylfaen"/>
              <w:lang w:val="ka-GE"/>
            </w:rPr>
            <w:t>შესავალი-----------------------------------------------------------------------------------------</w:t>
          </w:r>
          <w:r w:rsidR="002F7244">
            <w:rPr>
              <w:rFonts w:ascii="Sylfaen" w:hAnsi="Sylfaen"/>
              <w:lang w:val="ka-GE"/>
            </w:rPr>
            <w:t xml:space="preserve">--------------- </w:t>
          </w:r>
          <w:r w:rsidRPr="002F7244">
            <w:rPr>
              <w:rFonts w:ascii="Sylfaen" w:hAnsi="Sylfaen"/>
              <w:lang w:val="ka-GE"/>
            </w:rPr>
            <w:t>3</w:t>
          </w:r>
        </w:p>
        <w:p w:rsidR="00776C4C" w:rsidRPr="002F7244" w:rsidRDefault="00776C4C" w:rsidP="002F7244">
          <w:pPr>
            <w:spacing w:after="0" w:line="240" w:lineRule="auto"/>
            <w:ind w:left="-142"/>
            <w:jc w:val="both"/>
            <w:rPr>
              <w:rFonts w:ascii="Sylfaen" w:hAnsi="Sylfaen" w:cs="Arial"/>
              <w:lang w:val="ka-GE"/>
            </w:rPr>
          </w:pPr>
          <w:r w:rsidRPr="002F7244">
            <w:rPr>
              <w:rFonts w:ascii="Sylfaen" w:hAnsi="Sylfaen" w:cs="Arial"/>
              <w:lang w:val="ka-GE"/>
            </w:rPr>
            <w:t>ინფრასტრუქტურის განვითარება -------------------------------------------------------------------</w:t>
          </w:r>
          <w:r w:rsidR="002F7244">
            <w:rPr>
              <w:rFonts w:ascii="Sylfaen" w:hAnsi="Sylfaen" w:cs="Arial"/>
              <w:lang w:val="ka-GE"/>
            </w:rPr>
            <w:t>-----------3</w:t>
          </w:r>
        </w:p>
        <w:p w:rsidR="00DB0291" w:rsidRPr="002F7244" w:rsidRDefault="00776C4C" w:rsidP="002F7244">
          <w:pPr>
            <w:spacing w:after="200" w:line="240" w:lineRule="auto"/>
            <w:ind w:left="-142"/>
            <w:jc w:val="both"/>
            <w:rPr>
              <w:rFonts w:ascii="Sylfaen" w:hAnsi="Sylfaen" w:cs="Arial"/>
              <w:lang w:val="ka-GE"/>
            </w:rPr>
          </w:pPr>
          <w:r w:rsidRPr="002F7244">
            <w:rPr>
              <w:rFonts w:ascii="Sylfaen" w:hAnsi="Sylfaen" w:cs="Arial"/>
              <w:lang w:val="ka-GE"/>
            </w:rPr>
            <w:t>გზებისა და  ხიდების, მიმდებარე ტერიტორიების მშენებლობ</w:t>
          </w:r>
          <w:r w:rsidR="00747C04">
            <w:rPr>
              <w:rFonts w:ascii="Sylfaen" w:hAnsi="Sylfaen" w:cs="Arial"/>
              <w:lang w:val="ka-GE"/>
            </w:rPr>
            <w:t>ა</w:t>
          </w:r>
          <w:r w:rsidRPr="002F7244">
            <w:rPr>
              <w:rFonts w:ascii="Sylfaen" w:hAnsi="Sylfaen" w:cs="Arial"/>
              <w:lang w:val="ka-GE"/>
            </w:rPr>
            <w:t>, რეკონსტრუქცი</w:t>
          </w:r>
          <w:r w:rsidR="00DB0291" w:rsidRPr="002F7244">
            <w:rPr>
              <w:rFonts w:ascii="Sylfaen" w:hAnsi="Sylfaen" w:cs="Arial"/>
              <w:lang w:val="ka-GE"/>
            </w:rPr>
            <w:t>ა</w:t>
          </w:r>
          <w:r w:rsidRPr="002F7244">
            <w:rPr>
              <w:rFonts w:ascii="Sylfaen" w:hAnsi="Sylfaen" w:cs="Arial"/>
              <w:lang w:val="ka-GE"/>
            </w:rPr>
            <w:t xml:space="preserve"> და მოვლა შენახვ</w:t>
          </w:r>
          <w:r w:rsidR="00DB0291" w:rsidRPr="002F7244">
            <w:rPr>
              <w:rFonts w:ascii="Sylfaen" w:hAnsi="Sylfaen" w:cs="Arial"/>
              <w:lang w:val="ka-GE"/>
            </w:rPr>
            <w:t>ა</w:t>
          </w:r>
          <w:r w:rsidR="00F12D2C">
            <w:rPr>
              <w:rFonts w:ascii="Sylfaen" w:hAnsi="Sylfaen" w:cs="Arial"/>
              <w:lang w:val="ka-GE"/>
            </w:rPr>
            <w:t>-</w:t>
          </w:r>
          <w:r w:rsidR="0091149C">
            <w:rPr>
              <w:rFonts w:ascii="Sylfaen" w:hAnsi="Sylfaen" w:cs="Arial"/>
              <w:lang w:val="ka-GE"/>
            </w:rPr>
            <w:t>-</w:t>
          </w:r>
          <w:r w:rsidR="002F7244">
            <w:rPr>
              <w:rFonts w:ascii="Sylfaen" w:hAnsi="Sylfaen" w:cs="Arial"/>
              <w:lang w:val="ka-GE"/>
            </w:rPr>
            <w:t>4</w:t>
          </w:r>
        </w:p>
        <w:p w:rsidR="00DB0291" w:rsidRPr="002F7244" w:rsidRDefault="00776C4C" w:rsidP="002F7244">
          <w:pPr>
            <w:spacing w:after="200" w:line="240" w:lineRule="auto"/>
            <w:ind w:left="-142"/>
            <w:jc w:val="both"/>
            <w:rPr>
              <w:rFonts w:ascii="Sylfaen" w:hAnsi="Sylfaen"/>
              <w:lang w:val="ka-GE"/>
            </w:rPr>
          </w:pPr>
          <w:r w:rsidRPr="002F7244">
            <w:rPr>
              <w:rFonts w:ascii="Sylfaen" w:hAnsi="Sylfaen"/>
              <w:lang w:val="ka-GE"/>
            </w:rPr>
            <w:t xml:space="preserve">წყლის სისტემის მშენებლობა, რეაბილიტაცია და ექსპლოატაცია </w:t>
          </w:r>
          <w:r w:rsidR="00D12857" w:rsidRPr="002F7244">
            <w:rPr>
              <w:rFonts w:ascii="Sylfaen" w:hAnsi="Sylfaen"/>
              <w:lang w:val="ka-GE"/>
            </w:rPr>
            <w:t>---</w:t>
          </w:r>
          <w:r w:rsidR="00DB0291" w:rsidRPr="002F7244">
            <w:rPr>
              <w:rFonts w:ascii="Sylfaen" w:hAnsi="Sylfaen"/>
              <w:lang w:val="ka-GE"/>
            </w:rPr>
            <w:t>-------------</w:t>
          </w:r>
          <w:r w:rsidR="002F7244">
            <w:rPr>
              <w:rFonts w:ascii="Sylfaen" w:hAnsi="Sylfaen"/>
              <w:lang w:val="ka-GE"/>
            </w:rPr>
            <w:t>------------------------</w:t>
          </w:r>
          <w:r w:rsidR="00DB0291" w:rsidRPr="002F7244">
            <w:rPr>
              <w:rFonts w:ascii="Sylfaen" w:hAnsi="Sylfaen"/>
              <w:lang w:val="ka-GE"/>
            </w:rPr>
            <w:t xml:space="preserve"> </w:t>
          </w:r>
          <w:r w:rsidR="002F7244">
            <w:rPr>
              <w:rFonts w:ascii="Sylfaen" w:hAnsi="Sylfaen"/>
              <w:lang w:val="ka-GE"/>
            </w:rPr>
            <w:t>5</w:t>
          </w:r>
        </w:p>
        <w:p w:rsidR="00DB0291" w:rsidRPr="002F7244" w:rsidRDefault="00776C4C" w:rsidP="002F7244">
          <w:pPr>
            <w:spacing w:after="200" w:line="240" w:lineRule="auto"/>
            <w:ind w:left="-142"/>
            <w:jc w:val="both"/>
            <w:rPr>
              <w:rFonts w:ascii="Sylfaen" w:hAnsi="Sylfaen"/>
              <w:lang w:val="ka-GE"/>
            </w:rPr>
          </w:pPr>
          <w:r w:rsidRPr="002F7244">
            <w:rPr>
              <w:rFonts w:ascii="Sylfaen" w:hAnsi="Sylfaen" w:cs="Arial"/>
              <w:lang w:val="ka-GE"/>
            </w:rPr>
            <w:t xml:space="preserve">გარე განათების </w:t>
          </w:r>
          <w:r w:rsidR="00747C04">
            <w:rPr>
              <w:rFonts w:ascii="Sylfaen" w:hAnsi="Sylfaen" w:cs="Arial"/>
              <w:lang w:val="ka-GE"/>
            </w:rPr>
            <w:t>რეაბილიტაცი</w:t>
          </w:r>
          <w:r w:rsidRPr="002F7244">
            <w:rPr>
              <w:rFonts w:ascii="Sylfaen" w:hAnsi="Sylfaen" w:cs="Arial"/>
              <w:lang w:val="ka-GE"/>
            </w:rPr>
            <w:t>ა და ექსპლოატაცი</w:t>
          </w:r>
          <w:r w:rsidR="00DB0291" w:rsidRPr="002F7244">
            <w:rPr>
              <w:rFonts w:ascii="Sylfaen" w:hAnsi="Sylfaen" w:cs="Arial"/>
              <w:lang w:val="ka-GE"/>
            </w:rPr>
            <w:t>ა</w:t>
          </w:r>
          <w:r w:rsidRPr="002F7244">
            <w:rPr>
              <w:rFonts w:ascii="Sylfaen" w:hAnsi="Sylfaen" w:cs="Arial"/>
              <w:lang w:val="ka-GE"/>
            </w:rPr>
            <w:t xml:space="preserve"> </w:t>
          </w:r>
          <w:r w:rsidR="00DB0291" w:rsidRPr="002F7244">
            <w:rPr>
              <w:rFonts w:ascii="Sylfaen" w:hAnsi="Sylfaen" w:cs="Arial"/>
              <w:lang w:val="ka-GE"/>
            </w:rPr>
            <w:t>------</w:t>
          </w:r>
          <w:r w:rsidR="00747C04">
            <w:rPr>
              <w:rFonts w:ascii="Sylfaen" w:hAnsi="Sylfaen" w:cs="Arial"/>
              <w:lang w:val="ka-GE"/>
            </w:rPr>
            <w:t xml:space="preserve">  </w:t>
          </w:r>
          <w:r w:rsidR="00DB0291" w:rsidRPr="002F7244">
            <w:rPr>
              <w:rFonts w:ascii="Sylfaen" w:hAnsi="Sylfaen" w:cs="Arial"/>
              <w:lang w:val="ka-GE"/>
            </w:rPr>
            <w:t>-------------</w:t>
          </w:r>
          <w:r w:rsidR="002F7244">
            <w:rPr>
              <w:rFonts w:ascii="Sylfaen" w:hAnsi="Sylfaen" w:cs="Arial"/>
              <w:lang w:val="ka-GE"/>
            </w:rPr>
            <w:t>-----------------------------------</w:t>
          </w:r>
          <w:r w:rsidR="00747C04">
            <w:rPr>
              <w:rFonts w:ascii="Sylfaen" w:hAnsi="Sylfaen" w:cs="Arial"/>
              <w:lang w:val="ka-GE"/>
            </w:rPr>
            <w:t>--6</w:t>
          </w:r>
        </w:p>
        <w:p w:rsidR="00DB0291" w:rsidRDefault="00776C4C" w:rsidP="002F7244">
          <w:pPr>
            <w:spacing w:after="200" w:line="240" w:lineRule="auto"/>
            <w:ind w:left="-142"/>
            <w:jc w:val="both"/>
            <w:rPr>
              <w:rFonts w:ascii="Sylfaen" w:hAnsi="Sylfaen" w:cs="Arial"/>
              <w:lang w:val="ka-GE"/>
            </w:rPr>
          </w:pPr>
          <w:r w:rsidRPr="002F7244">
            <w:rPr>
              <w:rFonts w:ascii="Sylfaen" w:hAnsi="Sylfaen" w:cs="Arial"/>
              <w:lang w:val="ka-GE"/>
            </w:rPr>
            <w:t xml:space="preserve">კომუნალური მეურნეობის </w:t>
          </w:r>
          <w:r w:rsidR="00DB0291" w:rsidRPr="002F7244">
            <w:rPr>
              <w:rFonts w:ascii="Sylfaen" w:hAnsi="Sylfaen" w:cs="Arial"/>
              <w:lang w:val="ka-GE"/>
            </w:rPr>
            <w:t>განვითარება--------------------------------------</w:t>
          </w:r>
          <w:r w:rsidR="002F7244">
            <w:rPr>
              <w:rFonts w:ascii="Sylfaen" w:hAnsi="Sylfaen" w:cs="Arial"/>
              <w:lang w:val="ka-GE"/>
            </w:rPr>
            <w:t>---------------------------------6</w:t>
          </w:r>
        </w:p>
        <w:p w:rsidR="009A7E96" w:rsidRPr="009A7E96" w:rsidRDefault="009A7E96" w:rsidP="009A7E96">
          <w:pPr>
            <w:spacing w:after="200" w:line="240" w:lineRule="auto"/>
            <w:ind w:left="-142"/>
            <w:jc w:val="both"/>
            <w:rPr>
              <w:rFonts w:ascii="Sylfaen" w:hAnsi="Sylfaen" w:cs="Arial"/>
              <w:lang w:val="ka-GE"/>
            </w:rPr>
          </w:pPr>
          <w:r>
            <w:rPr>
              <w:rFonts w:ascii="Sylfaen" w:hAnsi="Sylfaen" w:cs="Arial"/>
              <w:lang w:val="ka-GE"/>
            </w:rPr>
            <w:t xml:space="preserve">სოფლის მხარდაჭერის პროგრამა        </w:t>
          </w:r>
          <w:r w:rsidRPr="002F7244">
            <w:rPr>
              <w:rFonts w:ascii="Sylfaen" w:hAnsi="Sylfaen" w:cs="Arial"/>
              <w:lang w:val="ka-GE"/>
            </w:rPr>
            <w:t>--------------------------------------</w:t>
          </w:r>
          <w:r>
            <w:rPr>
              <w:rFonts w:ascii="Sylfaen" w:hAnsi="Sylfaen" w:cs="Arial"/>
              <w:lang w:val="ka-GE"/>
            </w:rPr>
            <w:t>---------------------------------7</w:t>
          </w:r>
        </w:p>
        <w:p w:rsidR="00776C4C" w:rsidRPr="002F7244" w:rsidRDefault="00776C4C" w:rsidP="002F7244">
          <w:pPr>
            <w:spacing w:after="200" w:line="240" w:lineRule="auto"/>
            <w:ind w:left="-142"/>
            <w:jc w:val="both"/>
            <w:rPr>
              <w:rFonts w:ascii="Sylfaen" w:hAnsi="Sylfaen" w:cs="Arial"/>
              <w:lang w:val="ka-GE"/>
            </w:rPr>
          </w:pPr>
          <w:r w:rsidRPr="002F7244">
            <w:rPr>
              <w:rFonts w:ascii="Sylfaen" w:hAnsi="Sylfaen" w:cs="Arial"/>
              <w:lang w:val="ka-GE"/>
            </w:rPr>
            <w:t>საპროექტო დოკუმენტაციისა და საექსპერტო მომსახურების შესყიდვა დასაპროექტო დოკუმენტაციისა და სამშენებლო სამუშაოების ტექნიკური ზედამხედველობ</w:t>
          </w:r>
          <w:r w:rsidR="00DB0291" w:rsidRPr="002F7244">
            <w:rPr>
              <w:rFonts w:ascii="Sylfaen" w:hAnsi="Sylfaen" w:cs="Arial"/>
              <w:lang w:val="ka-GE"/>
            </w:rPr>
            <w:t>ა-------</w:t>
          </w:r>
          <w:r w:rsidR="002F7244">
            <w:rPr>
              <w:rFonts w:ascii="Sylfaen" w:hAnsi="Sylfaen" w:cs="Arial"/>
              <w:lang w:val="ka-GE"/>
            </w:rPr>
            <w:t>------------------</w:t>
          </w:r>
          <w:r w:rsidR="00F12D2C">
            <w:rPr>
              <w:rFonts w:ascii="Sylfaen" w:hAnsi="Sylfaen" w:cs="Arial"/>
              <w:lang w:val="ka-GE"/>
            </w:rPr>
            <w:t>--------------------</w:t>
          </w:r>
          <w:r w:rsidR="002F7244">
            <w:rPr>
              <w:rFonts w:ascii="Sylfaen" w:hAnsi="Sylfaen" w:cs="Arial"/>
              <w:lang w:val="ka-GE"/>
            </w:rPr>
            <w:t>-</w:t>
          </w:r>
          <w:r w:rsidR="009A7E96">
            <w:rPr>
              <w:rFonts w:ascii="Sylfaen" w:hAnsi="Sylfaen" w:cs="Arial"/>
              <w:lang w:val="ka-GE"/>
            </w:rPr>
            <w:t>8</w:t>
          </w:r>
          <w:r w:rsidRPr="002F7244">
            <w:rPr>
              <w:rFonts w:ascii="Sylfaen" w:hAnsi="Sylfaen" w:cs="Arial"/>
              <w:lang w:val="ka-GE"/>
            </w:rPr>
            <w:t xml:space="preserve"> </w:t>
          </w:r>
        </w:p>
        <w:p w:rsidR="00A558F9" w:rsidRPr="002F7244" w:rsidRDefault="00A558F9" w:rsidP="002F7244">
          <w:pPr>
            <w:tabs>
              <w:tab w:val="left" w:pos="1440"/>
            </w:tabs>
            <w:spacing w:after="0" w:line="276" w:lineRule="auto"/>
            <w:ind w:left="-142"/>
            <w:jc w:val="both"/>
            <w:rPr>
              <w:rFonts w:ascii="Sylfaen" w:hAnsi="Sylfaen" w:cs="Arial"/>
              <w:lang w:val="ka-GE"/>
            </w:rPr>
          </w:pPr>
          <w:r w:rsidRPr="002F7244">
            <w:rPr>
              <w:rFonts w:ascii="Sylfaen" w:hAnsi="Sylfaen" w:cs="Arial"/>
              <w:lang w:val="ka-GE"/>
            </w:rPr>
            <w:t>დასუფთავება და გარემოს დაცვა ---</w:t>
          </w:r>
          <w:r w:rsidR="002F7244">
            <w:rPr>
              <w:rFonts w:ascii="Sylfaen" w:hAnsi="Sylfaen" w:cs="Arial"/>
              <w:lang w:val="ka-GE"/>
            </w:rPr>
            <w:t>------------------------------------------------------------------------</w:t>
          </w:r>
          <w:r w:rsidRPr="002F7244">
            <w:rPr>
              <w:rFonts w:ascii="Sylfaen" w:hAnsi="Sylfaen" w:cs="Arial"/>
              <w:lang w:val="ka-GE"/>
            </w:rPr>
            <w:t>--</w:t>
          </w:r>
          <w:r w:rsidR="009A7E96">
            <w:rPr>
              <w:rFonts w:ascii="Sylfaen" w:hAnsi="Sylfaen" w:cs="Arial"/>
              <w:lang w:val="ka-GE"/>
            </w:rPr>
            <w:t>9</w:t>
          </w:r>
        </w:p>
        <w:p w:rsidR="00776C4C" w:rsidRPr="002F7244" w:rsidRDefault="00776C4C" w:rsidP="002F7244">
          <w:pPr>
            <w:tabs>
              <w:tab w:val="left" w:pos="1440"/>
            </w:tabs>
            <w:spacing w:after="0" w:line="276" w:lineRule="auto"/>
            <w:ind w:left="-142"/>
            <w:jc w:val="both"/>
            <w:rPr>
              <w:rFonts w:ascii="Sylfaen" w:hAnsi="Sylfaen" w:cs="Arial"/>
              <w:lang w:val="ka-GE"/>
            </w:rPr>
          </w:pPr>
          <w:r w:rsidRPr="002F7244">
            <w:rPr>
              <w:rFonts w:ascii="Sylfaen" w:hAnsi="Sylfaen" w:cs="Arial"/>
              <w:lang w:val="ka-GE"/>
            </w:rPr>
            <w:t xml:space="preserve">დასუფთავება და კეთილმოწყობა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9A7E96">
            <w:rPr>
              <w:rFonts w:ascii="Sylfaen" w:hAnsi="Sylfaen" w:cs="Arial"/>
              <w:lang w:val="ka-GE"/>
            </w:rPr>
            <w:t>9</w:t>
          </w:r>
        </w:p>
        <w:p w:rsidR="00776C4C" w:rsidRPr="002F7244" w:rsidRDefault="00776C4C" w:rsidP="002F7244">
          <w:pPr>
            <w:spacing w:after="0" w:line="276" w:lineRule="auto"/>
            <w:ind w:left="-142"/>
            <w:jc w:val="both"/>
            <w:rPr>
              <w:rFonts w:ascii="Sylfaen" w:hAnsi="Sylfaen" w:cs="Arial"/>
              <w:lang w:val="ka-GE"/>
            </w:rPr>
          </w:pPr>
          <w:r w:rsidRPr="002F7244">
            <w:rPr>
              <w:rFonts w:ascii="Sylfaen" w:hAnsi="Sylfaen" w:cs="Arial"/>
              <w:lang w:val="ka-GE"/>
            </w:rPr>
            <w:t>განათლებ</w:t>
          </w:r>
          <w:r w:rsidR="00DB0291" w:rsidRPr="002F7244">
            <w:rPr>
              <w:rFonts w:ascii="Sylfaen" w:hAnsi="Sylfaen" w:cs="Arial"/>
              <w:lang w:val="ka-GE"/>
            </w:rPr>
            <w:t>ა -----------------</w:t>
          </w:r>
          <w:r w:rsidR="002F7244">
            <w:rPr>
              <w:rFonts w:ascii="Sylfaen" w:hAnsi="Sylfaen" w:cs="Arial"/>
              <w:lang w:val="ka-GE"/>
            </w:rPr>
            <w:t>-------------------------------------------------------------------------------------</w:t>
          </w:r>
          <w:r w:rsidR="00F12D2C">
            <w:rPr>
              <w:rFonts w:ascii="Sylfaen" w:hAnsi="Sylfaen" w:cs="Arial"/>
              <w:lang w:val="ka-GE"/>
            </w:rPr>
            <w:t>10</w:t>
          </w:r>
        </w:p>
        <w:p w:rsidR="00776C4C"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სკოლამდელი აღზრდის დაწესებულებების  მართვა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F12D2C">
            <w:rPr>
              <w:rFonts w:ascii="Sylfaen" w:hAnsi="Sylfaen" w:cs="Arial"/>
              <w:lang w:val="ka-GE"/>
            </w:rPr>
            <w:t>11</w:t>
          </w:r>
        </w:p>
        <w:p w:rsidR="00776C4C"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სკოლამდელი აღზრდის დაწესებულებები</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1</w:t>
          </w:r>
          <w:r w:rsidR="00F12D2C">
            <w:rPr>
              <w:rFonts w:ascii="Sylfaen" w:hAnsi="Sylfaen" w:cs="Arial"/>
              <w:lang w:val="ka-GE"/>
            </w:rPr>
            <w:t>2</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სკოლამდელი დაწესებულებების რეაბილიტაცია</w:t>
          </w:r>
          <w:r w:rsidR="00DB0291" w:rsidRPr="002F7244">
            <w:rPr>
              <w:rFonts w:ascii="Sylfaen" w:hAnsi="Sylfaen" w:cs="Arial"/>
              <w:lang w:val="ka-GE"/>
            </w:rPr>
            <w:t xml:space="preserve"> და </w:t>
          </w:r>
          <w:r w:rsidRPr="002F7244">
            <w:rPr>
              <w:rFonts w:ascii="Sylfaen" w:hAnsi="Sylfaen" w:cs="Arial"/>
              <w:lang w:val="ka-GE"/>
            </w:rPr>
            <w:t xml:space="preserve">მშენებლობა </w:t>
          </w:r>
          <w:r w:rsidR="00DB0291" w:rsidRPr="002F7244">
            <w:rPr>
              <w:rFonts w:ascii="Sylfaen" w:hAnsi="Sylfaen" w:cs="Arial"/>
              <w:lang w:val="ka-GE"/>
            </w:rPr>
            <w:t>-</w:t>
          </w:r>
          <w:r w:rsidR="002F7244">
            <w:rPr>
              <w:rFonts w:ascii="Sylfaen" w:hAnsi="Sylfaen" w:cs="Arial"/>
              <w:lang w:val="ka-GE"/>
            </w:rPr>
            <w:t>-------------------------------------1</w:t>
          </w:r>
          <w:r w:rsidR="00F12D2C">
            <w:rPr>
              <w:rFonts w:ascii="Sylfaen" w:hAnsi="Sylfaen" w:cs="Arial"/>
              <w:lang w:val="ka-GE"/>
            </w:rPr>
            <w:t>4</w:t>
          </w:r>
        </w:p>
        <w:p w:rsidR="00776C4C"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საშუალო სკოლებში ინფრასტრუქტურის მოწყობა და მოსწავლეთა ტრანსპორტირება</w:t>
          </w:r>
          <w:r w:rsidR="002F7244">
            <w:rPr>
              <w:rFonts w:ascii="Sylfaen" w:hAnsi="Sylfaen" w:cs="Arial"/>
              <w:lang w:val="ka-GE"/>
            </w:rPr>
            <w:t>--------------1</w:t>
          </w:r>
          <w:r w:rsidR="00F12D2C">
            <w:rPr>
              <w:rFonts w:ascii="Sylfaen" w:hAnsi="Sylfaen" w:cs="Arial"/>
              <w:lang w:val="ka-GE"/>
            </w:rPr>
            <w:t>5</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სკოლისგარეშე განათლება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1</w:t>
          </w:r>
          <w:r w:rsidR="00F12D2C">
            <w:rPr>
              <w:rFonts w:ascii="Sylfaen" w:hAnsi="Sylfaen" w:cs="Arial"/>
              <w:lang w:val="ka-GE"/>
            </w:rPr>
            <w:t>5</w:t>
          </w:r>
          <w:r w:rsidRPr="002F7244">
            <w:rPr>
              <w:rFonts w:ascii="Sylfaen" w:hAnsi="Sylfaen" w:cs="Arial"/>
              <w:lang w:val="ka-GE"/>
            </w:rPr>
            <w:t xml:space="preserve"> </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კულტურა, რელიგია, ახალგაზრდობა და სპორტი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1</w:t>
          </w:r>
          <w:r w:rsidR="00F12D2C">
            <w:rPr>
              <w:rFonts w:ascii="Sylfaen" w:hAnsi="Sylfaen" w:cs="Arial"/>
              <w:lang w:val="ka-GE"/>
            </w:rPr>
            <w:t>6</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სპორტული ღონისძიებები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F12D2C">
            <w:rPr>
              <w:rFonts w:ascii="Sylfaen" w:hAnsi="Sylfaen" w:cs="Arial"/>
              <w:lang w:val="ka-GE"/>
            </w:rPr>
            <w:t>17</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სპორტული სკოლა </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1</w:t>
          </w:r>
          <w:r w:rsidR="00F12D2C">
            <w:rPr>
              <w:rFonts w:ascii="Sylfaen" w:hAnsi="Sylfaen" w:cs="Arial"/>
              <w:lang w:val="ka-GE"/>
            </w:rPr>
            <w:t>8</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სახელოვნებო განათლების კულტურისა და ტურიზმის განვითარების ხელშეწყობა </w:t>
          </w:r>
          <w:r w:rsidR="00DB0291" w:rsidRPr="002F7244">
            <w:rPr>
              <w:rFonts w:ascii="Sylfaen" w:hAnsi="Sylfaen" w:cs="Arial"/>
              <w:lang w:val="ka-GE"/>
            </w:rPr>
            <w:t>-</w:t>
          </w:r>
          <w:r w:rsidR="002F7244">
            <w:rPr>
              <w:rFonts w:ascii="Sylfaen" w:hAnsi="Sylfaen" w:cs="Arial"/>
              <w:lang w:val="ka-GE"/>
            </w:rPr>
            <w:t>------------------18</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სახელოვნებო სკოლები </w:t>
          </w:r>
          <w:r w:rsidRPr="002F7244">
            <w:rPr>
              <w:rFonts w:ascii="Sylfaen" w:hAnsi="Sylfaen" w:cs="Arial"/>
            </w:rPr>
            <w:t>-</w:t>
          </w:r>
          <w:r w:rsidR="00DB0291" w:rsidRPr="002F7244">
            <w:rPr>
              <w:rFonts w:ascii="Sylfaen" w:hAnsi="Sylfaen" w:cs="Arial"/>
              <w:lang w:val="ka-GE"/>
            </w:rPr>
            <w:t>-</w:t>
          </w:r>
          <w:r w:rsidR="002F7244">
            <w:rPr>
              <w:rFonts w:ascii="Sylfaen" w:hAnsi="Sylfaen" w:cs="Arial"/>
              <w:lang w:val="ka-GE"/>
            </w:rPr>
            <w:t>------------------------------------------------------</w:t>
          </w:r>
          <w:r w:rsidR="00F12D2C">
            <w:rPr>
              <w:rFonts w:ascii="Sylfaen" w:hAnsi="Sylfaen" w:cs="Arial"/>
              <w:lang w:val="ka-GE"/>
            </w:rPr>
            <w:t>------------------------------19</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ბიბლიოთეკები </w:t>
          </w:r>
          <w:r w:rsidR="00DB0291" w:rsidRPr="002F7244">
            <w:rPr>
              <w:rFonts w:ascii="Sylfaen" w:hAnsi="Sylfaen" w:cs="Arial"/>
              <w:lang w:val="ka-GE"/>
            </w:rPr>
            <w:t>--</w:t>
          </w:r>
          <w:r w:rsidR="002F7244">
            <w:rPr>
              <w:rFonts w:ascii="Sylfaen" w:hAnsi="Sylfaen" w:cs="Arial"/>
              <w:lang w:val="ka-GE"/>
            </w:rPr>
            <w:t>-----------------------------------------------------------------------------------------------</w:t>
          </w:r>
          <w:r w:rsidR="00F12D2C">
            <w:rPr>
              <w:rFonts w:ascii="Sylfaen" w:hAnsi="Sylfaen" w:cs="Arial"/>
              <w:lang w:val="ka-GE"/>
            </w:rPr>
            <w:t>20</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კულტურის სახლები </w:t>
          </w:r>
          <w:r w:rsidR="00DB0291" w:rsidRPr="002F7244">
            <w:rPr>
              <w:rFonts w:ascii="Sylfaen" w:hAnsi="Sylfaen" w:cs="Arial"/>
              <w:lang w:val="ka-GE"/>
            </w:rPr>
            <w:t>-</w:t>
          </w:r>
          <w:r w:rsidR="002F7244">
            <w:rPr>
              <w:rFonts w:ascii="Sylfaen" w:hAnsi="Sylfaen" w:cs="Arial"/>
              <w:lang w:val="ka-GE"/>
            </w:rPr>
            <w:t>------------------------------------------------------------------------------------------2</w:t>
          </w:r>
          <w:r w:rsidR="00F12D2C">
            <w:rPr>
              <w:rFonts w:ascii="Sylfaen" w:hAnsi="Sylfaen" w:cs="Arial"/>
              <w:lang w:val="ka-GE"/>
            </w:rPr>
            <w:t>1</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მუზეუმები</w:t>
          </w:r>
          <w:r w:rsidR="00DB0291" w:rsidRPr="002F7244">
            <w:rPr>
              <w:rFonts w:ascii="Sylfaen" w:hAnsi="Sylfaen" w:cs="Arial"/>
              <w:lang w:val="ka-GE"/>
            </w:rPr>
            <w:t xml:space="preserve"> ---</w:t>
          </w:r>
          <w:r w:rsidR="002F7244">
            <w:rPr>
              <w:rFonts w:ascii="Sylfaen" w:hAnsi="Sylfaen" w:cs="Arial"/>
              <w:lang w:val="ka-GE"/>
            </w:rPr>
            <w:t>------------------------------------------------</w:t>
          </w:r>
          <w:r w:rsidR="0091149C">
            <w:rPr>
              <w:rFonts w:ascii="Sylfaen" w:hAnsi="Sylfaen" w:cs="Arial"/>
              <w:lang w:val="ka-GE"/>
            </w:rPr>
            <w:t>------------------------------</w:t>
          </w:r>
          <w:r w:rsidR="00815361">
            <w:rPr>
              <w:rFonts w:ascii="Sylfaen" w:hAnsi="Sylfaen" w:cs="Arial"/>
              <w:lang w:val="ka-GE"/>
            </w:rPr>
            <w:t xml:space="preserve"> </w:t>
          </w:r>
          <w:r w:rsidR="0091149C">
            <w:rPr>
              <w:rFonts w:ascii="Sylfaen" w:hAnsi="Sylfaen" w:cs="Arial"/>
              <w:lang w:val="ka-GE"/>
            </w:rPr>
            <w:t>-</w:t>
          </w:r>
          <w:r w:rsidR="002F7244">
            <w:rPr>
              <w:rFonts w:ascii="Sylfaen" w:hAnsi="Sylfaen" w:cs="Arial"/>
              <w:lang w:val="ka-GE"/>
            </w:rPr>
            <w:t>---------------</w:t>
          </w:r>
          <w:r w:rsidR="00F12D2C">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21</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ახალგაზრდული  პროგრამები</w:t>
          </w:r>
          <w:r w:rsidR="00DB0291" w:rsidRPr="002F7244">
            <w:rPr>
              <w:rFonts w:ascii="Sylfaen" w:hAnsi="Sylfaen" w:cs="Arial"/>
              <w:lang w:val="ka-GE"/>
            </w:rPr>
            <w:t>--</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2</w:t>
          </w:r>
          <w:r w:rsidR="00F12D2C">
            <w:rPr>
              <w:rFonts w:ascii="Sylfaen" w:hAnsi="Sylfaen" w:cs="Arial"/>
              <w:lang w:val="ka-GE"/>
            </w:rPr>
            <w:t>2</w:t>
          </w:r>
        </w:p>
        <w:p w:rsidR="00DB0291"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რელიგიური ორგანიზაცი</w:t>
          </w:r>
          <w:r w:rsidR="00DB0291" w:rsidRPr="002F7244">
            <w:rPr>
              <w:rFonts w:ascii="Sylfaen" w:hAnsi="Sylfaen" w:cs="Arial"/>
              <w:lang w:val="ka-GE"/>
            </w:rPr>
            <w:t>ა</w:t>
          </w:r>
          <w:r w:rsidRPr="002F7244">
            <w:rPr>
              <w:rFonts w:ascii="Sylfaen" w:hAnsi="Sylfaen" w:cs="Arial"/>
              <w:lang w:val="ka-GE"/>
            </w:rPr>
            <w:t xml:space="preserve"> </w:t>
          </w:r>
          <w:r w:rsidR="002F7244">
            <w:rPr>
              <w:rFonts w:ascii="Sylfaen" w:hAnsi="Sylfaen" w:cs="Arial"/>
              <w:lang w:val="ka-GE"/>
            </w:rPr>
            <w:t>-----------------------------------------------------------------------------------</w:t>
          </w:r>
          <w:r w:rsidR="00DB0291" w:rsidRPr="002F7244">
            <w:rPr>
              <w:rFonts w:ascii="Sylfaen" w:hAnsi="Sylfaen" w:cs="Arial"/>
              <w:lang w:val="ka-GE"/>
            </w:rPr>
            <w:t>-</w:t>
          </w:r>
          <w:r w:rsidR="002F7244">
            <w:rPr>
              <w:rFonts w:ascii="Sylfaen" w:hAnsi="Sylfaen" w:cs="Arial"/>
              <w:lang w:val="ka-GE"/>
            </w:rPr>
            <w:t>2</w:t>
          </w:r>
          <w:r w:rsidR="00F12D2C">
            <w:rPr>
              <w:rFonts w:ascii="Sylfaen" w:hAnsi="Sylfaen" w:cs="Arial"/>
              <w:lang w:val="ka-GE"/>
            </w:rPr>
            <w:t>3</w:t>
          </w:r>
        </w:p>
        <w:p w:rsidR="00A558F9"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საგამომცემლო საქმიანობ</w:t>
          </w:r>
          <w:r w:rsidR="00DB0291" w:rsidRPr="002F7244">
            <w:rPr>
              <w:rFonts w:ascii="Sylfaen" w:hAnsi="Sylfaen" w:cs="Arial"/>
              <w:lang w:val="ka-GE"/>
            </w:rPr>
            <w:t>ა</w:t>
          </w:r>
          <w:r w:rsidRPr="002F7244">
            <w:rPr>
              <w:rFonts w:ascii="Sylfaen" w:hAnsi="Sylfaen" w:cs="Arial"/>
              <w:lang w:val="ka-GE"/>
            </w:rPr>
            <w:t xml:space="preserve"> </w:t>
          </w:r>
          <w:r w:rsidRPr="002F7244">
            <w:rPr>
              <w:rFonts w:ascii="Sylfaen" w:hAnsi="Sylfaen" w:cs="Arial"/>
            </w:rPr>
            <w:t>-</w:t>
          </w:r>
          <w:r w:rsidR="002F7244">
            <w:rPr>
              <w:rFonts w:ascii="Sylfaen" w:hAnsi="Sylfaen" w:cs="Arial"/>
              <w:lang w:val="ka-GE"/>
            </w:rPr>
            <w:t>---------------------------------------------------------------------------------2</w:t>
          </w:r>
          <w:r w:rsidR="00F12D2C">
            <w:rPr>
              <w:rFonts w:ascii="Sylfaen" w:hAnsi="Sylfaen" w:cs="Arial"/>
              <w:lang w:val="ka-GE"/>
            </w:rPr>
            <w:t>3</w:t>
          </w:r>
        </w:p>
        <w:p w:rsidR="00A558F9" w:rsidRPr="002F7244" w:rsidRDefault="00776C4C" w:rsidP="002F7244">
          <w:pPr>
            <w:pStyle w:val="ListParagraph"/>
            <w:spacing w:after="0"/>
            <w:ind w:left="-142"/>
            <w:jc w:val="both"/>
            <w:rPr>
              <w:rFonts w:ascii="Sylfaen" w:hAnsi="Sylfaen"/>
              <w:lang w:val="ka-GE"/>
            </w:rPr>
          </w:pPr>
          <w:r w:rsidRPr="002F7244">
            <w:rPr>
              <w:rFonts w:ascii="Sylfaen" w:hAnsi="Sylfaen"/>
              <w:lang w:val="ka-GE"/>
            </w:rPr>
            <w:t xml:space="preserve">ჯანმრთელობის დაცვა და სოციალური უზრუნველყოფა </w:t>
          </w:r>
          <w:r w:rsidR="00A558F9" w:rsidRPr="002F7244">
            <w:rPr>
              <w:rFonts w:ascii="Sylfaen" w:hAnsi="Sylfaen"/>
              <w:lang w:val="ka-GE"/>
            </w:rPr>
            <w:t>-</w:t>
          </w:r>
          <w:r w:rsidR="002F7244">
            <w:rPr>
              <w:rFonts w:ascii="Sylfaen" w:hAnsi="Sylfaen"/>
              <w:lang w:val="ka-GE"/>
            </w:rPr>
            <w:t>------------------------------------------------2</w:t>
          </w:r>
          <w:r w:rsidR="00F12D2C">
            <w:rPr>
              <w:rFonts w:ascii="Sylfaen" w:hAnsi="Sylfaen"/>
              <w:lang w:val="ka-GE"/>
            </w:rPr>
            <w:t>4</w:t>
          </w:r>
        </w:p>
        <w:p w:rsidR="00A558F9"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საზოგადოებრივი ჯანდაცვის მომსახურება </w:t>
          </w:r>
          <w:r w:rsidR="00A558F9" w:rsidRPr="002F7244">
            <w:rPr>
              <w:rFonts w:ascii="Sylfaen" w:hAnsi="Sylfaen" w:cs="Arial"/>
              <w:lang w:val="ka-GE"/>
            </w:rPr>
            <w:t>--</w:t>
          </w:r>
          <w:r w:rsidR="002F7244">
            <w:rPr>
              <w:rFonts w:ascii="Sylfaen" w:hAnsi="Sylfaen" w:cs="Arial"/>
              <w:lang w:val="ka-GE"/>
            </w:rPr>
            <w:t>--------------------------------------------------------------</w:t>
          </w:r>
          <w:r w:rsidR="00A558F9" w:rsidRPr="002F7244">
            <w:rPr>
              <w:rFonts w:ascii="Sylfaen" w:hAnsi="Sylfaen" w:cs="Arial"/>
              <w:lang w:val="ka-GE"/>
            </w:rPr>
            <w:t>-</w:t>
          </w:r>
          <w:r w:rsidR="002F7244">
            <w:rPr>
              <w:rFonts w:ascii="Sylfaen" w:hAnsi="Sylfaen" w:cs="Arial"/>
              <w:lang w:val="ka-GE"/>
            </w:rPr>
            <w:t>2</w:t>
          </w:r>
          <w:r w:rsidR="00F12D2C">
            <w:rPr>
              <w:rFonts w:ascii="Sylfaen" w:hAnsi="Sylfaen" w:cs="Arial"/>
              <w:lang w:val="ka-GE"/>
            </w:rPr>
            <w:t>4</w:t>
          </w:r>
        </w:p>
        <w:p w:rsidR="00A558F9" w:rsidRPr="002F7244" w:rsidRDefault="00776C4C" w:rsidP="002F7244">
          <w:pPr>
            <w:pStyle w:val="ListParagraph"/>
            <w:spacing w:after="0"/>
            <w:ind w:left="-142"/>
            <w:jc w:val="both"/>
            <w:rPr>
              <w:rFonts w:ascii="Sylfaen" w:hAnsi="Sylfaen" w:cs="Arial"/>
              <w:lang w:val="ka-GE"/>
            </w:rPr>
          </w:pPr>
          <w:r w:rsidRPr="002F7244">
            <w:rPr>
              <w:rFonts w:ascii="Sylfaen" w:hAnsi="Sylfaen" w:cs="Arial"/>
              <w:lang w:val="ka-GE"/>
            </w:rPr>
            <w:t xml:space="preserve">ჯანდაცვის ობიექტების რეაბილიტაცია </w:t>
          </w:r>
          <w:r w:rsidR="00A558F9" w:rsidRPr="002F7244">
            <w:rPr>
              <w:rFonts w:ascii="Sylfaen" w:hAnsi="Sylfaen" w:cs="Arial"/>
              <w:lang w:val="ka-GE"/>
            </w:rPr>
            <w:t>-</w:t>
          </w:r>
          <w:r w:rsidR="002F7244">
            <w:rPr>
              <w:rFonts w:ascii="Sylfaen" w:hAnsi="Sylfaen" w:cs="Arial"/>
              <w:lang w:val="ka-GE"/>
            </w:rPr>
            <w:t>-------------------------------------------------------------------</w:t>
          </w:r>
          <w:r w:rsidR="00A558F9" w:rsidRPr="002F7244">
            <w:rPr>
              <w:rFonts w:ascii="Sylfaen" w:hAnsi="Sylfaen" w:cs="Arial"/>
              <w:lang w:val="ka-GE"/>
            </w:rPr>
            <w:t>--</w:t>
          </w:r>
          <w:r w:rsidR="002F7244">
            <w:rPr>
              <w:rFonts w:ascii="Sylfaen" w:hAnsi="Sylfaen" w:cs="Arial"/>
              <w:lang w:val="ka-GE"/>
            </w:rPr>
            <w:t>2</w:t>
          </w:r>
          <w:r w:rsidR="00F12D2C">
            <w:rPr>
              <w:rFonts w:ascii="Sylfaen" w:hAnsi="Sylfaen" w:cs="Arial"/>
              <w:lang w:val="ka-GE"/>
            </w:rPr>
            <w:t>6</w:t>
          </w:r>
        </w:p>
        <w:p w:rsidR="002F7244" w:rsidRPr="002F7244" w:rsidRDefault="00776C4C" w:rsidP="002F7244">
          <w:pPr>
            <w:pStyle w:val="ListParagraph"/>
            <w:spacing w:after="0"/>
            <w:ind w:left="-142"/>
            <w:jc w:val="both"/>
            <w:rPr>
              <w:rFonts w:ascii="Sylfaen" w:hAnsi="Sylfaen"/>
              <w:lang w:val="ka-GE"/>
            </w:rPr>
          </w:pPr>
          <w:r w:rsidRPr="002F7244">
            <w:rPr>
              <w:rFonts w:ascii="Sylfaen" w:hAnsi="Sylfaen"/>
              <w:lang w:val="ka-GE"/>
            </w:rPr>
            <w:t xml:space="preserve">სოციალური   დაცვა  </w:t>
          </w:r>
          <w:r w:rsidR="00A558F9" w:rsidRPr="002F7244">
            <w:rPr>
              <w:rFonts w:ascii="Sylfaen" w:hAnsi="Sylfaen"/>
              <w:lang w:val="ka-GE"/>
            </w:rPr>
            <w:t>-</w:t>
          </w:r>
          <w:r w:rsidR="002F7244">
            <w:rPr>
              <w:rFonts w:ascii="Sylfaen" w:hAnsi="Sylfaen"/>
              <w:lang w:val="ka-GE"/>
            </w:rPr>
            <w:t>----------------------------------------------------------------------------------------</w:t>
          </w:r>
          <w:r w:rsidR="00A558F9" w:rsidRPr="002F7244">
            <w:rPr>
              <w:rFonts w:ascii="Sylfaen" w:hAnsi="Sylfaen"/>
              <w:lang w:val="ka-GE"/>
            </w:rPr>
            <w:t>-</w:t>
          </w:r>
          <w:r w:rsidR="002F7244">
            <w:rPr>
              <w:rFonts w:ascii="Sylfaen" w:hAnsi="Sylfaen"/>
              <w:lang w:val="ka-GE"/>
            </w:rPr>
            <w:t>2</w:t>
          </w:r>
          <w:r w:rsidR="00F12D2C">
            <w:rPr>
              <w:rFonts w:ascii="Sylfaen" w:hAnsi="Sylfaen"/>
              <w:lang w:val="ka-GE"/>
            </w:rPr>
            <w:t>6</w:t>
          </w:r>
        </w:p>
        <w:p w:rsidR="002F7244" w:rsidRPr="002F7244" w:rsidRDefault="002F7244" w:rsidP="002F7244">
          <w:pPr>
            <w:pStyle w:val="ListParagraph"/>
            <w:spacing w:after="0"/>
            <w:ind w:left="-142"/>
            <w:jc w:val="both"/>
            <w:rPr>
              <w:rFonts w:ascii="Sylfaen" w:hAnsi="Sylfaen"/>
              <w:lang w:val="ka-GE"/>
            </w:rPr>
          </w:pPr>
          <w:r w:rsidRPr="002F7244">
            <w:rPr>
              <w:rFonts w:ascii="Sylfaen" w:hAnsi="Sylfaen"/>
              <w:lang w:val="ka-GE"/>
            </w:rPr>
            <w:t>მმართველობა და საერთო დანიშნულება---------</w:t>
          </w:r>
          <w:r>
            <w:rPr>
              <w:rFonts w:ascii="Sylfaen" w:hAnsi="Sylfaen"/>
              <w:lang w:val="ka-GE"/>
            </w:rPr>
            <w:t>-------------------------------------------------------</w:t>
          </w:r>
          <w:r w:rsidRPr="002F7244">
            <w:rPr>
              <w:rFonts w:ascii="Sylfaen" w:hAnsi="Sylfaen"/>
              <w:lang w:val="ka-GE"/>
            </w:rPr>
            <w:t>---</w:t>
          </w:r>
          <w:r>
            <w:rPr>
              <w:rFonts w:ascii="Sylfaen" w:hAnsi="Sylfaen"/>
              <w:lang w:val="ka-GE"/>
            </w:rPr>
            <w:t>27</w:t>
          </w:r>
        </w:p>
        <w:p w:rsidR="002F7244" w:rsidRDefault="002F7244" w:rsidP="002F7244">
          <w:pPr>
            <w:pStyle w:val="ListParagraph"/>
            <w:spacing w:after="0"/>
            <w:ind w:left="-142"/>
            <w:jc w:val="both"/>
            <w:rPr>
              <w:rFonts w:ascii="Sylfaen" w:hAnsi="Sylfaen"/>
              <w:lang w:val="ka-GE"/>
            </w:rPr>
          </w:pPr>
        </w:p>
        <w:p w:rsidR="006A5483" w:rsidRDefault="005C3CFE" w:rsidP="006A5483">
          <w:pPr>
            <w:spacing w:after="0"/>
            <w:jc w:val="both"/>
          </w:pPr>
        </w:p>
      </w:sdtContent>
    </w:sdt>
    <w:bookmarkStart w:id="1" w:name="_Toc531541386" w:displacedByCustomXml="prev"/>
    <w:p w:rsidR="00E62090" w:rsidRPr="006A5483" w:rsidRDefault="00A558F9" w:rsidP="006A5483">
      <w:pPr>
        <w:pStyle w:val="ListParagraph"/>
        <w:spacing w:after="0"/>
        <w:ind w:left="-142"/>
        <w:jc w:val="both"/>
        <w:rPr>
          <w:rFonts w:ascii="Sylfaen" w:hAnsi="Sylfaen" w:cs="Arial"/>
          <w:lang w:val="ka-GE"/>
        </w:rPr>
      </w:pPr>
      <w:r>
        <w:rPr>
          <w:rFonts w:ascii="Sylfaen" w:hAnsi="Sylfaen" w:cs="Sylfaen"/>
          <w:lang w:val="ka-GE"/>
        </w:rPr>
        <w:t xml:space="preserve">         </w:t>
      </w:r>
    </w:p>
    <w:p w:rsidR="00A558F9" w:rsidRPr="00A558F9" w:rsidRDefault="00310848" w:rsidP="00E62090">
      <w:pPr>
        <w:pStyle w:val="Heading2"/>
        <w:rPr>
          <w:rFonts w:ascii="Sylfaen" w:hAnsi="Sylfaen"/>
          <w:lang w:val="ka-GE"/>
        </w:rPr>
      </w:pPr>
      <w:r w:rsidRPr="00310848">
        <w:rPr>
          <w:rFonts w:ascii="Sylfaen" w:hAnsi="Sylfaen" w:cs="Sylfaen"/>
          <w:lang w:val="ka-GE"/>
        </w:rPr>
        <w:lastRenderedPageBreak/>
        <w:t>შესავალი</w:t>
      </w:r>
      <w:bookmarkEnd w:id="1"/>
    </w:p>
    <w:p w:rsidR="00D8043E" w:rsidRDefault="00612524" w:rsidP="00FC7033">
      <w:pPr>
        <w:spacing w:line="276" w:lineRule="auto"/>
        <w:ind w:firstLine="720"/>
        <w:jc w:val="both"/>
        <w:rPr>
          <w:rFonts w:ascii="Sylfaen" w:hAnsi="Sylfaen"/>
          <w:sz w:val="24"/>
          <w:lang w:val="ka-GE"/>
        </w:rPr>
      </w:pPr>
      <w:r>
        <w:rPr>
          <w:rFonts w:ascii="Sylfaen" w:hAnsi="Sylfaen"/>
          <w:sz w:val="24"/>
          <w:lang w:val="ka-GE"/>
        </w:rPr>
        <w:t>თერჯოლის</w:t>
      </w:r>
      <w:r w:rsidR="00E2135A">
        <w:rPr>
          <w:rFonts w:ascii="Sylfaen" w:hAnsi="Sylfaen"/>
          <w:sz w:val="24"/>
          <w:lang w:val="ka-GE"/>
        </w:rPr>
        <w:t xml:space="preserve"> </w:t>
      </w:r>
      <w:r w:rsidR="005F24CD">
        <w:rPr>
          <w:rFonts w:ascii="Sylfaen" w:hAnsi="Sylfaen"/>
          <w:sz w:val="24"/>
          <w:lang w:val="ka-GE"/>
        </w:rPr>
        <w:t xml:space="preserve">მუნიციპალიტეტის </w:t>
      </w:r>
      <w:r w:rsidR="00E2135A">
        <w:rPr>
          <w:rFonts w:ascii="Sylfaen" w:hAnsi="Sylfaen"/>
          <w:sz w:val="24"/>
          <w:lang w:val="ka-GE"/>
        </w:rPr>
        <w:t>20</w:t>
      </w:r>
      <w:r>
        <w:rPr>
          <w:rFonts w:ascii="Sylfaen" w:hAnsi="Sylfaen"/>
          <w:sz w:val="24"/>
          <w:lang w:val="ka-GE"/>
        </w:rPr>
        <w:t>2</w:t>
      </w:r>
      <w:r w:rsidR="00BE187D">
        <w:rPr>
          <w:rFonts w:ascii="Sylfaen" w:hAnsi="Sylfaen"/>
          <w:sz w:val="24"/>
        </w:rPr>
        <w:t>3</w:t>
      </w:r>
      <w:r w:rsidR="00E2135A">
        <w:rPr>
          <w:rFonts w:ascii="Sylfaen" w:hAnsi="Sylfaen"/>
          <w:sz w:val="24"/>
          <w:lang w:val="ka-GE"/>
        </w:rPr>
        <w:t xml:space="preserve"> წლის ბიუჯეტის პროექტის, ასევე 20</w:t>
      </w:r>
      <w:r>
        <w:rPr>
          <w:rFonts w:ascii="Sylfaen" w:hAnsi="Sylfaen"/>
          <w:sz w:val="24"/>
          <w:lang w:val="ka-GE"/>
        </w:rPr>
        <w:t>2</w:t>
      </w:r>
      <w:r w:rsidR="00BE187D">
        <w:rPr>
          <w:rFonts w:ascii="Sylfaen" w:hAnsi="Sylfaen"/>
          <w:sz w:val="24"/>
        </w:rPr>
        <w:t>3</w:t>
      </w:r>
      <w:r w:rsidR="00E2135A">
        <w:rPr>
          <w:rFonts w:ascii="Sylfaen" w:hAnsi="Sylfaen"/>
          <w:sz w:val="24"/>
          <w:lang w:val="ka-GE"/>
        </w:rPr>
        <w:t>-202</w:t>
      </w:r>
      <w:r w:rsidR="00BE187D">
        <w:rPr>
          <w:rFonts w:ascii="Sylfaen" w:hAnsi="Sylfaen"/>
          <w:sz w:val="24"/>
        </w:rPr>
        <w:t>6</w:t>
      </w:r>
      <w:r w:rsidR="001873C9">
        <w:rPr>
          <w:rFonts w:ascii="Sylfaen" w:hAnsi="Sylfaen"/>
          <w:sz w:val="24"/>
          <w:lang w:val="ka-GE"/>
        </w:rPr>
        <w:t xml:space="preserve"> </w:t>
      </w:r>
      <w:r w:rsidR="00E2135A">
        <w:rPr>
          <w:rFonts w:ascii="Sylfaen" w:hAnsi="Sylfaen"/>
          <w:sz w:val="24"/>
          <w:lang w:val="ka-GE"/>
        </w:rPr>
        <w:t xml:space="preserve">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w:t>
      </w:r>
      <w:r w:rsidR="001910F9">
        <w:rPr>
          <w:rFonts w:ascii="Sylfaen" w:hAnsi="Sylfaen"/>
          <w:sz w:val="24"/>
          <w:lang w:val="ka-GE"/>
        </w:rPr>
        <w:t>,</w:t>
      </w:r>
      <w:r w:rsidR="005F24CD">
        <w:rPr>
          <w:rFonts w:ascii="Sylfaen" w:hAnsi="Sylfaen"/>
          <w:sz w:val="24"/>
          <w:lang w:val="ka-GE"/>
        </w:rPr>
        <w:t xml:space="preserve">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E2135A" w:rsidRDefault="00D8043E" w:rsidP="00FC7033">
      <w:pPr>
        <w:spacing w:line="276" w:lineRule="auto"/>
        <w:ind w:firstLine="720"/>
        <w:jc w:val="both"/>
        <w:rPr>
          <w:rFonts w:ascii="Sylfaen" w:hAnsi="Sylfaen"/>
          <w:sz w:val="24"/>
          <w:lang w:val="ka-GE"/>
        </w:rPr>
      </w:pPr>
      <w:r>
        <w:rPr>
          <w:rFonts w:ascii="Sylfaen" w:hAnsi="Sylfaen"/>
          <w:sz w:val="24"/>
          <w:lang w:val="ka-GE"/>
        </w:rPr>
        <w:t xml:space="preserve">2018 წელს </w:t>
      </w:r>
      <w:r w:rsidR="005F24CD">
        <w:rPr>
          <w:rFonts w:ascii="Sylfaen" w:hAnsi="Sylfaen"/>
          <w:sz w:val="24"/>
          <w:lang w:val="ka-GE"/>
        </w:rPr>
        <w:t>დამტკიცებული</w:t>
      </w:r>
      <w:r>
        <w:rPr>
          <w:rFonts w:ascii="Sylfaen" w:hAnsi="Sylfaen"/>
          <w:sz w:val="24"/>
          <w:lang w:val="ka-GE"/>
        </w:rPr>
        <w:t xml:space="preserve"> ახალი </w:t>
      </w:r>
      <w:r w:rsidR="005F24CD">
        <w:rPr>
          <w:rFonts w:ascii="Sylfaen" w:hAnsi="Sylfaen"/>
          <w:sz w:val="24"/>
          <w:lang w:val="ka-GE"/>
        </w:rPr>
        <w:t>მეთოდოლოგიით</w:t>
      </w:r>
      <w:r>
        <w:rPr>
          <w:rFonts w:ascii="Sylfaen" w:hAnsi="Sylfaen"/>
          <w:sz w:val="24"/>
          <w:lang w:val="ka-GE"/>
        </w:rPr>
        <w:t xml:space="preserve"> </w:t>
      </w:r>
      <w:r w:rsidR="005F24CD">
        <w:rPr>
          <w:rFonts w:ascii="Sylfaen" w:hAnsi="Sylfaen"/>
          <w:sz w:val="24"/>
          <w:lang w:val="ka-GE"/>
        </w:rPr>
        <w:t>განსაზღვრული ფორმატით</w:t>
      </w:r>
      <w:r>
        <w:rPr>
          <w:rFonts w:ascii="Sylfaen" w:hAnsi="Sylfaen"/>
          <w:sz w:val="24"/>
          <w:lang w:val="ka-GE"/>
        </w:rPr>
        <w:t xml:space="preserve"> ბიუჯეტის </w:t>
      </w:r>
      <w:r w:rsidR="001873C9">
        <w:rPr>
          <w:rFonts w:ascii="Sylfaen" w:hAnsi="Sylfaen"/>
          <w:sz w:val="24"/>
          <w:lang w:val="ka-GE"/>
        </w:rPr>
        <w:t>შედგე</w:t>
      </w:r>
      <w:r>
        <w:rPr>
          <w:rFonts w:ascii="Sylfaen" w:hAnsi="Sylfaen"/>
          <w:sz w:val="24"/>
          <w:lang w:val="ka-GE"/>
        </w:rPr>
        <w:t xml:space="preserve">ნა მუნიციპალტეტებისათვის სავალდებულო </w:t>
      </w:r>
      <w:r w:rsidR="001873C9">
        <w:rPr>
          <w:rFonts w:ascii="Sylfaen" w:hAnsi="Sylfaen"/>
          <w:sz w:val="24"/>
          <w:lang w:val="ka-GE"/>
        </w:rPr>
        <w:t>გახდა</w:t>
      </w:r>
      <w:r>
        <w:rPr>
          <w:rFonts w:ascii="Sylfaen" w:hAnsi="Sylfaen"/>
          <w:sz w:val="24"/>
          <w:lang w:val="ka-GE"/>
        </w:rPr>
        <w:t xml:space="preserve"> </w:t>
      </w:r>
      <w:r w:rsidR="005F24CD">
        <w:rPr>
          <w:rFonts w:ascii="Sylfaen" w:hAnsi="Sylfaen"/>
          <w:sz w:val="24"/>
          <w:lang w:val="ka-GE"/>
        </w:rPr>
        <w:t>20</w:t>
      </w:r>
      <w:r w:rsidR="00612524">
        <w:rPr>
          <w:rFonts w:ascii="Sylfaen" w:hAnsi="Sylfaen"/>
          <w:sz w:val="24"/>
          <w:lang w:val="ka-GE"/>
        </w:rPr>
        <w:t>20</w:t>
      </w:r>
      <w:r>
        <w:rPr>
          <w:rFonts w:ascii="Sylfaen" w:hAnsi="Sylfaen"/>
          <w:sz w:val="24"/>
          <w:lang w:val="ka-GE"/>
        </w:rPr>
        <w:t xml:space="preserve"> </w:t>
      </w:r>
      <w:r w:rsidR="00310848">
        <w:rPr>
          <w:rFonts w:ascii="Sylfaen" w:hAnsi="Sylfaen"/>
          <w:sz w:val="24"/>
          <w:lang w:val="ka-GE"/>
        </w:rPr>
        <w:t>წლი</w:t>
      </w:r>
      <w:r w:rsidR="005F24CD">
        <w:rPr>
          <w:rFonts w:ascii="Sylfaen" w:hAnsi="Sylfaen"/>
          <w:sz w:val="24"/>
          <w:lang w:val="ka-GE"/>
        </w:rPr>
        <w:t>დან</w:t>
      </w:r>
      <w:r w:rsidR="00612524">
        <w:rPr>
          <w:rFonts w:ascii="Sylfaen" w:hAnsi="Sylfaen"/>
          <w:sz w:val="24"/>
          <w:lang w:val="ka-GE"/>
        </w:rPr>
        <w:t xml:space="preserve">. </w:t>
      </w:r>
      <w:r w:rsidR="005C126A">
        <w:rPr>
          <w:rFonts w:ascii="Sylfaen" w:hAnsi="Sylfaen"/>
          <w:sz w:val="24"/>
          <w:lang w:val="ka-GE"/>
        </w:rPr>
        <w:t xml:space="preserve">შესაბამიასად, </w:t>
      </w:r>
      <w:r w:rsidR="00612524">
        <w:rPr>
          <w:rFonts w:ascii="Sylfaen" w:hAnsi="Sylfaen"/>
          <w:sz w:val="24"/>
          <w:lang w:val="ka-GE"/>
        </w:rPr>
        <w:t>თერჯოლის</w:t>
      </w:r>
      <w:r w:rsidR="005F24CD">
        <w:rPr>
          <w:rFonts w:ascii="Sylfaen" w:hAnsi="Sylfaen"/>
          <w:sz w:val="24"/>
          <w:lang w:val="ka-GE"/>
        </w:rPr>
        <w:t xml:space="preserve"> მუნიციპალიტეტის მერიის მიერ </w:t>
      </w:r>
      <w:r w:rsidR="00FC7033">
        <w:rPr>
          <w:rFonts w:ascii="Sylfaen" w:hAnsi="Sylfaen"/>
          <w:sz w:val="24"/>
          <w:lang w:val="ka-GE"/>
        </w:rPr>
        <w:t>შემუშავდა</w:t>
      </w:r>
      <w:r w:rsidR="005C126A">
        <w:rPr>
          <w:rFonts w:ascii="Sylfaen" w:hAnsi="Sylfaen"/>
          <w:sz w:val="24"/>
          <w:lang w:val="ka-GE"/>
        </w:rPr>
        <w:t xml:space="preserve"> და ახლებურად არის წარმოდგენილი 20</w:t>
      </w:r>
      <w:r w:rsidR="00612524">
        <w:rPr>
          <w:rFonts w:ascii="Sylfaen" w:hAnsi="Sylfaen"/>
          <w:sz w:val="24"/>
          <w:lang w:val="ka-GE"/>
        </w:rPr>
        <w:t>2</w:t>
      </w:r>
      <w:r w:rsidR="00C26657">
        <w:rPr>
          <w:rFonts w:ascii="Sylfaen" w:hAnsi="Sylfaen"/>
          <w:sz w:val="24"/>
        </w:rPr>
        <w:t>3</w:t>
      </w:r>
      <w:r w:rsidR="005C126A">
        <w:rPr>
          <w:rFonts w:ascii="Sylfaen" w:hAnsi="Sylfaen"/>
          <w:sz w:val="24"/>
          <w:lang w:val="ka-GE"/>
        </w:rPr>
        <w:t xml:space="preserve"> წლის ბიუჯეტის ფორმატი, შეიცვალა პრიორიტეტების დოკუმენტის სტრუქტურა და შინაარსი. წარმოდგენილ</w:t>
      </w:r>
      <w:r w:rsidR="00FC7033">
        <w:rPr>
          <w:rFonts w:ascii="Sylfaen" w:hAnsi="Sylfaen"/>
          <w:sz w:val="24"/>
          <w:lang w:val="ka-GE"/>
        </w:rPr>
        <w:t>ი</w:t>
      </w:r>
      <w:r w:rsidR="005C126A">
        <w:rPr>
          <w:rFonts w:ascii="Sylfaen" w:hAnsi="Sylfaen"/>
          <w:sz w:val="24"/>
          <w:lang w:val="ka-GE"/>
        </w:rPr>
        <w:t xml:space="preserve"> პროგრამულ</w:t>
      </w:r>
      <w:r w:rsidR="00FC7033">
        <w:rPr>
          <w:rFonts w:ascii="Sylfaen" w:hAnsi="Sylfaen"/>
          <w:sz w:val="24"/>
          <w:lang w:val="ka-GE"/>
        </w:rPr>
        <w:t>ი</w:t>
      </w:r>
      <w:r w:rsidR="005C126A">
        <w:rPr>
          <w:rFonts w:ascii="Sylfaen" w:hAnsi="Sylfaen"/>
          <w:sz w:val="24"/>
          <w:lang w:val="ka-GE"/>
        </w:rPr>
        <w:t xml:space="preserve"> ბიუჯეტის დანართ</w:t>
      </w:r>
      <w:r w:rsidR="00FC7033">
        <w:rPr>
          <w:rFonts w:ascii="Sylfaen" w:hAnsi="Sylfaen"/>
          <w:sz w:val="24"/>
          <w:lang w:val="ka-GE"/>
        </w:rPr>
        <w:t>ი</w:t>
      </w:r>
      <w:r w:rsidR="005C126A">
        <w:rPr>
          <w:rFonts w:ascii="Sylfaen" w:hAnsi="Sylfaen"/>
          <w:sz w:val="24"/>
          <w:lang w:val="ka-GE"/>
        </w:rPr>
        <w:t xml:space="preserve">ც სწორედ ახალი </w:t>
      </w:r>
      <w:r w:rsidR="00FC7033">
        <w:rPr>
          <w:rFonts w:ascii="Sylfaen" w:hAnsi="Sylfaen"/>
          <w:sz w:val="24"/>
          <w:lang w:val="ka-GE"/>
        </w:rPr>
        <w:t>მეთოდოლოგიის</w:t>
      </w:r>
      <w:r w:rsidR="005C126A">
        <w:rPr>
          <w:rFonts w:ascii="Sylfaen" w:hAnsi="Sylfaen"/>
          <w:sz w:val="24"/>
          <w:lang w:val="ka-GE"/>
        </w:rPr>
        <w:t xml:space="preserve"> </w:t>
      </w:r>
      <w:r w:rsidR="00FC7033">
        <w:rPr>
          <w:rFonts w:ascii="Sylfaen" w:hAnsi="Sylfaen"/>
          <w:sz w:val="24"/>
          <w:lang w:val="ka-GE"/>
        </w:rPr>
        <w:t>მოთხოვნათა შესაბამისად არის შემუშავებული</w:t>
      </w:r>
      <w:r w:rsidR="005C126A">
        <w:rPr>
          <w:rFonts w:ascii="Sylfaen" w:hAnsi="Sylfaen"/>
          <w:sz w:val="24"/>
          <w:lang w:val="ka-GE"/>
        </w:rPr>
        <w:t>.</w:t>
      </w:r>
      <w:r>
        <w:rPr>
          <w:rFonts w:ascii="Sylfaen" w:hAnsi="Sylfaen"/>
          <w:sz w:val="24"/>
          <w:lang w:val="ka-GE"/>
        </w:rPr>
        <w:t xml:space="preserve">   </w:t>
      </w:r>
    </w:p>
    <w:p w:rsidR="005C126A" w:rsidRDefault="00310848" w:rsidP="00FC7033">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612524">
        <w:rPr>
          <w:rFonts w:ascii="Sylfaen" w:hAnsi="Sylfaen"/>
          <w:sz w:val="24"/>
          <w:lang w:val="ka-GE"/>
        </w:rPr>
        <w:t>თერჯოლის 202</w:t>
      </w:r>
      <w:r w:rsidR="00BE187D">
        <w:rPr>
          <w:rFonts w:ascii="Sylfaen" w:hAnsi="Sylfaen"/>
          <w:sz w:val="24"/>
        </w:rPr>
        <w:t>3</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w:t>
      </w:r>
      <w:r w:rsidR="00612524">
        <w:rPr>
          <w:rFonts w:ascii="Sylfaen" w:hAnsi="Sylfaen"/>
          <w:sz w:val="24"/>
          <w:lang w:val="ka-GE"/>
        </w:rPr>
        <w:t>ე</w:t>
      </w:r>
      <w:r w:rsidR="005C126A">
        <w:rPr>
          <w:rFonts w:ascii="Sylfaen" w:hAnsi="Sylfaen"/>
          <w:sz w:val="24"/>
          <w:lang w:val="ka-GE"/>
        </w:rPr>
        <w:t>ლთა დაფინანსებასაც ითვალისწინებს 20</w:t>
      </w:r>
      <w:r w:rsidR="00612524">
        <w:rPr>
          <w:rFonts w:ascii="Sylfaen" w:hAnsi="Sylfaen"/>
          <w:sz w:val="24"/>
          <w:lang w:val="ka-GE"/>
        </w:rPr>
        <w:t>2</w:t>
      </w:r>
      <w:r w:rsidR="00BE187D">
        <w:rPr>
          <w:rFonts w:ascii="Sylfaen" w:hAnsi="Sylfaen"/>
          <w:sz w:val="24"/>
        </w:rPr>
        <w:t>3</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წარმოადგენილია მომავალ </w:t>
      </w:r>
      <w:r w:rsidR="00612524">
        <w:rPr>
          <w:rFonts w:ascii="Sylfaen" w:hAnsi="Sylfaen"/>
          <w:sz w:val="24"/>
          <w:lang w:val="ka-GE"/>
        </w:rPr>
        <w:t>4</w:t>
      </w:r>
      <w:r w:rsidR="005C126A">
        <w:rPr>
          <w:rFonts w:ascii="Sylfaen" w:hAnsi="Sylfaen"/>
          <w:sz w:val="24"/>
          <w:lang w:val="ka-GE"/>
        </w:rPr>
        <w:t xml:space="preserve"> წ</w:t>
      </w:r>
      <w:r w:rsidR="00612524">
        <w:rPr>
          <w:rFonts w:ascii="Sylfaen" w:hAnsi="Sylfaen"/>
          <w:sz w:val="24"/>
          <w:lang w:val="ka-GE"/>
        </w:rPr>
        <w:t>ე</w:t>
      </w:r>
      <w:r w:rsidR="005C126A">
        <w:rPr>
          <w:rFonts w:ascii="Sylfaen" w:hAnsi="Sylfaen"/>
          <w:sz w:val="24"/>
          <w:lang w:val="ka-GE"/>
        </w:rPr>
        <w:t xml:space="preserve">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 20</w:t>
      </w:r>
      <w:r w:rsidR="00612524">
        <w:rPr>
          <w:rFonts w:ascii="Sylfaen" w:hAnsi="Sylfaen"/>
          <w:sz w:val="24"/>
          <w:lang w:val="ka-GE"/>
        </w:rPr>
        <w:t>2</w:t>
      </w:r>
      <w:r w:rsidR="00BE187D">
        <w:rPr>
          <w:rFonts w:ascii="Sylfaen" w:hAnsi="Sylfaen"/>
          <w:sz w:val="24"/>
        </w:rPr>
        <w:t>3</w:t>
      </w:r>
      <w:r w:rsidR="005C126A">
        <w:rPr>
          <w:rFonts w:ascii="Sylfaen" w:hAnsi="Sylfaen"/>
          <w:sz w:val="24"/>
          <w:lang w:val="ka-GE"/>
        </w:rPr>
        <w:t xml:space="preserve"> წელს. შემდგომ წლებში,</w:t>
      </w:r>
      <w:r w:rsidR="000873E4">
        <w:rPr>
          <w:rFonts w:ascii="Sylfaen" w:hAnsi="Sylfaen"/>
          <w:sz w:val="24"/>
          <w:lang w:val="ka-GE"/>
        </w:rPr>
        <w:t xml:space="preserve"> ისივე როგორც პროგრამების აღწერა და მიზანი, ასევე </w:t>
      </w:r>
      <w:r w:rsidR="005C126A">
        <w:rPr>
          <w:rFonts w:ascii="Sylfaen" w:hAnsi="Sylfaen"/>
          <w:sz w:val="24"/>
          <w:lang w:val="ka-GE"/>
        </w:rPr>
        <w:t xml:space="preserve">მოსალოდნელი შედეგებიც და შედეგების შეფასების ინდიკატორები </w:t>
      </w:r>
      <w:r w:rsidR="000873E4">
        <w:rPr>
          <w:rFonts w:ascii="Sylfaen" w:hAnsi="Sylfaen"/>
          <w:sz w:val="24"/>
          <w:lang w:val="ka-GE"/>
        </w:rPr>
        <w:t xml:space="preserve">კიდევ უფრო მეტად დაიხვეწება და </w:t>
      </w:r>
      <w:r w:rsidR="005C126A">
        <w:rPr>
          <w:rFonts w:ascii="Sylfaen" w:hAnsi="Sylfaen"/>
          <w:sz w:val="24"/>
          <w:lang w:val="ka-GE"/>
        </w:rPr>
        <w:t>წარმოდგენილი იქნება დასაგეგმ და და</w:t>
      </w:r>
      <w:r w:rsidR="001910F9">
        <w:rPr>
          <w:rFonts w:ascii="Sylfaen" w:hAnsi="Sylfaen"/>
          <w:sz w:val="24"/>
          <w:lang w:val="ka-GE"/>
        </w:rPr>
        <w:t>სა</w:t>
      </w:r>
      <w:r w:rsidR="005C126A">
        <w:rPr>
          <w:rFonts w:ascii="Sylfaen" w:hAnsi="Sylfaen"/>
          <w:sz w:val="24"/>
          <w:lang w:val="ka-GE"/>
        </w:rPr>
        <w:t>გეგმის</w:t>
      </w:r>
      <w:r>
        <w:rPr>
          <w:rFonts w:ascii="Sylfaen" w:hAnsi="Sylfaen"/>
          <w:sz w:val="24"/>
          <w:lang w:val="ka-GE"/>
        </w:rPr>
        <w:t xml:space="preserve"> </w:t>
      </w:r>
      <w:r w:rsidR="005C126A">
        <w:rPr>
          <w:rFonts w:ascii="Sylfaen" w:hAnsi="Sylfaen"/>
          <w:sz w:val="24"/>
          <w:lang w:val="ka-GE"/>
        </w:rPr>
        <w:t>შემდგომ 3 წელზე.</w:t>
      </w:r>
    </w:p>
    <w:p w:rsidR="00E62090" w:rsidRDefault="00E62090" w:rsidP="00FC7033">
      <w:pPr>
        <w:spacing w:line="276" w:lineRule="auto"/>
        <w:ind w:firstLine="720"/>
        <w:jc w:val="both"/>
        <w:rPr>
          <w:rFonts w:ascii="Sylfaen" w:hAnsi="Sylfaen"/>
          <w:sz w:val="24"/>
          <w:lang w:val="ka-GE"/>
        </w:rPr>
      </w:pPr>
    </w:p>
    <w:p w:rsidR="007208F4" w:rsidRDefault="007208F4" w:rsidP="00E246F9">
      <w:pPr>
        <w:pStyle w:val="Heading2"/>
        <w:ind w:firstLine="270"/>
        <w:jc w:val="center"/>
        <w:rPr>
          <w:rFonts w:ascii="Sylfaen" w:hAnsi="Sylfaen" w:cs="Sylfaen"/>
        </w:rPr>
      </w:pPr>
      <w:bookmarkStart w:id="2" w:name="_Toc531478061"/>
      <w:bookmarkStart w:id="3" w:name="_Toc531541387"/>
      <w:r w:rsidRPr="00BB27E8">
        <w:rPr>
          <w:rFonts w:ascii="Sylfaen" w:hAnsi="Sylfaen" w:cs="Sylfaen"/>
        </w:rPr>
        <w:t>ინფრასტრუქტურის</w:t>
      </w:r>
      <w:r w:rsidRPr="00BB27E8">
        <w:t xml:space="preserve"> </w:t>
      </w:r>
      <w:r w:rsidRPr="00BB27E8">
        <w:rPr>
          <w:rFonts w:ascii="Sylfaen" w:hAnsi="Sylfaen" w:cs="Sylfaen"/>
        </w:rPr>
        <w:t>განვთარება</w:t>
      </w:r>
      <w:bookmarkEnd w:id="2"/>
      <w:bookmarkEnd w:id="3"/>
    </w:p>
    <w:p w:rsidR="00E246F9" w:rsidRPr="00E246F9" w:rsidRDefault="00E246F9" w:rsidP="00E246F9"/>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w:t>
      </w:r>
      <w:r>
        <w:rPr>
          <w:rFonts w:ascii="Sylfaen" w:hAnsi="Sylfaen"/>
          <w:lang w:val="ka-GE"/>
        </w:rPr>
        <w:lastRenderedPageBreak/>
        <w:t>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B1A2D" w:rsidRDefault="007208F4" w:rsidP="007B1A2D">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7"/>
        <w:gridCol w:w="905"/>
        <w:gridCol w:w="849"/>
        <w:gridCol w:w="867"/>
        <w:gridCol w:w="903"/>
        <w:gridCol w:w="903"/>
      </w:tblGrid>
      <w:tr w:rsidR="007B1A2D" w:rsidTr="007B1A2D">
        <w:trPr>
          <w:trHeight w:val="510"/>
        </w:trPr>
        <w:tc>
          <w:tcPr>
            <w:tcW w:w="405"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7"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02 00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11 326,9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1 610,0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6 560,0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7 760,0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9 010,0   </w:t>
            </w:r>
          </w:p>
        </w:tc>
      </w:tr>
      <w:tr w:rsidR="007B1A2D" w:rsidTr="007B1A2D">
        <w:trPr>
          <w:trHeight w:val="67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02 01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ხიდების</w:t>
            </w:r>
            <w:r>
              <w:rPr>
                <w:rFonts w:ascii="Arial CYR" w:hAnsi="Arial CYR" w:cs="Arial CYR"/>
                <w:b/>
                <w:bCs/>
                <w:sz w:val="16"/>
                <w:szCs w:val="16"/>
              </w:rPr>
              <w:t xml:space="preserve">, </w:t>
            </w:r>
            <w:r>
              <w:rPr>
                <w:rFonts w:ascii="Sylfaen" w:hAnsi="Sylfaen" w:cs="Sylfaen"/>
                <w:b/>
                <w:bCs/>
                <w:sz w:val="16"/>
                <w:szCs w:val="16"/>
              </w:rPr>
              <w:t>მიმდებარე</w:t>
            </w:r>
            <w:r>
              <w:rPr>
                <w:rFonts w:ascii="Arial CYR" w:hAnsi="Arial CYR" w:cs="Arial CYR"/>
                <w:b/>
                <w:bCs/>
                <w:sz w:val="16"/>
                <w:szCs w:val="16"/>
              </w:rPr>
              <w:t xml:space="preserve"> </w:t>
            </w:r>
            <w:r>
              <w:rPr>
                <w:rFonts w:ascii="Sylfaen" w:hAnsi="Sylfaen" w:cs="Sylfaen"/>
                <w:b/>
                <w:bCs/>
                <w:sz w:val="16"/>
                <w:szCs w:val="16"/>
              </w:rPr>
              <w:t>ტერიტორიების</w:t>
            </w:r>
            <w:r>
              <w:rPr>
                <w:rFonts w:ascii="Arial CYR" w:hAnsi="Arial CYR" w:cs="Arial CYR"/>
                <w:b/>
                <w:bCs/>
                <w:sz w:val="16"/>
                <w:szCs w:val="16"/>
              </w:rPr>
              <w:t xml:space="preserve"> </w:t>
            </w:r>
            <w:r>
              <w:rPr>
                <w:rFonts w:ascii="Sylfaen" w:hAnsi="Sylfaen" w:cs="Sylfaen"/>
                <w:b/>
                <w:bCs/>
                <w:sz w:val="16"/>
                <w:szCs w:val="16"/>
              </w:rPr>
              <w:t>მშენებლობის</w:t>
            </w:r>
            <w:r>
              <w:rPr>
                <w:rFonts w:ascii="Arial CYR" w:hAnsi="Arial CYR" w:cs="Arial CYR"/>
                <w:b/>
                <w:bCs/>
                <w:sz w:val="16"/>
                <w:szCs w:val="16"/>
              </w:rPr>
              <w:t xml:space="preserve">, </w:t>
            </w:r>
            <w:r>
              <w:rPr>
                <w:rFonts w:ascii="Sylfaen" w:hAnsi="Sylfaen" w:cs="Sylfaen"/>
                <w:b/>
                <w:bCs/>
                <w:sz w:val="16"/>
                <w:szCs w:val="16"/>
              </w:rPr>
              <w:t>რეკონსტრუქციისა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მოვლა</w:t>
            </w:r>
            <w:r>
              <w:rPr>
                <w:rFonts w:ascii="Arial CYR" w:hAnsi="Arial CYR" w:cs="Arial CYR"/>
                <w:b/>
                <w:bCs/>
                <w:sz w:val="16"/>
                <w:szCs w:val="16"/>
              </w:rPr>
              <w:t xml:space="preserve"> </w:t>
            </w:r>
            <w:r>
              <w:rPr>
                <w:rFonts w:ascii="Sylfaen" w:hAnsi="Sylfaen" w:cs="Sylfaen"/>
                <w:b/>
                <w:bCs/>
                <w:sz w:val="16"/>
                <w:szCs w:val="16"/>
              </w:rPr>
              <w:t>შენახვის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5 250,7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400,0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2 800,0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3 700,0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4 600,0   </w:t>
            </w:r>
          </w:p>
        </w:tc>
      </w:tr>
      <w:tr w:rsidR="007B1A2D" w:rsidTr="007B1A2D">
        <w:trPr>
          <w:trHeight w:val="450"/>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02 02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1 492,5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300,0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1 350,0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1 600,0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1 950,0   </w:t>
            </w:r>
          </w:p>
        </w:tc>
      </w:tr>
      <w:tr w:rsidR="007B1A2D" w:rsidTr="007B1A2D">
        <w:trPr>
          <w:trHeight w:val="450"/>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02 03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განათების</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ექსპლოტაცია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462,0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450,0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650,0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700,0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700,0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02 04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3 016,7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150,0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1 300,0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02 05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მხარდაჭერის</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715,0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r>
      <w:tr w:rsidR="007B1A2D" w:rsidTr="007B1A2D">
        <w:trPr>
          <w:trHeight w:val="1020"/>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02 06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საპროექტო</w:t>
            </w:r>
            <w:r>
              <w:rPr>
                <w:rFonts w:ascii="Arial CYR" w:hAnsi="Arial CYR" w:cs="Arial CYR"/>
                <w:b/>
                <w:bCs/>
                <w:sz w:val="16"/>
                <w:szCs w:val="16"/>
              </w:rPr>
              <w:t xml:space="preserve"> </w:t>
            </w:r>
            <w:r>
              <w:rPr>
                <w:rFonts w:ascii="Sylfaen" w:hAnsi="Sylfaen" w:cs="Sylfaen"/>
                <w:b/>
                <w:bCs/>
                <w:sz w:val="16"/>
                <w:szCs w:val="16"/>
              </w:rPr>
              <w:t>დოკუმენტაციისა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საექსპერტო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შესყიდვა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საპროექტო</w:t>
            </w:r>
            <w:r>
              <w:rPr>
                <w:rFonts w:ascii="Arial CYR" w:hAnsi="Arial CYR" w:cs="Arial CYR"/>
                <w:b/>
                <w:bCs/>
                <w:sz w:val="16"/>
                <w:szCs w:val="16"/>
              </w:rPr>
              <w:t xml:space="preserve"> </w:t>
            </w:r>
            <w:r>
              <w:rPr>
                <w:rFonts w:ascii="Sylfaen" w:hAnsi="Sylfaen" w:cs="Sylfaen"/>
                <w:b/>
                <w:bCs/>
                <w:sz w:val="16"/>
                <w:szCs w:val="16"/>
              </w:rPr>
              <w:t>დოკუმენტაციისა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სამშენებლო</w:t>
            </w:r>
            <w:r>
              <w:rPr>
                <w:rFonts w:ascii="Arial CYR" w:hAnsi="Arial CYR" w:cs="Arial CYR"/>
                <w:b/>
                <w:bCs/>
                <w:sz w:val="16"/>
                <w:szCs w:val="16"/>
              </w:rPr>
              <w:t xml:space="preserve"> </w:t>
            </w:r>
            <w:r>
              <w:rPr>
                <w:rFonts w:ascii="Sylfaen" w:hAnsi="Sylfaen" w:cs="Sylfaen"/>
                <w:b/>
                <w:bCs/>
                <w:sz w:val="16"/>
                <w:szCs w:val="16"/>
              </w:rPr>
              <w:t>სამუშაოების</w:t>
            </w:r>
            <w:r>
              <w:rPr>
                <w:rFonts w:ascii="Arial CYR" w:hAnsi="Arial CYR" w:cs="Arial CYR"/>
                <w:b/>
                <w:bCs/>
                <w:sz w:val="16"/>
                <w:szCs w:val="16"/>
              </w:rPr>
              <w:t xml:space="preserve"> </w:t>
            </w:r>
            <w:r>
              <w:rPr>
                <w:rFonts w:ascii="Sylfaen" w:hAnsi="Sylfaen" w:cs="Sylfaen"/>
                <w:b/>
                <w:bCs/>
                <w:sz w:val="16"/>
                <w:szCs w:val="16"/>
              </w:rPr>
              <w:t>ტექნიკური</w:t>
            </w:r>
            <w:r>
              <w:rPr>
                <w:rFonts w:ascii="Arial CYR" w:hAnsi="Arial CYR" w:cs="Arial CYR"/>
                <w:b/>
                <w:bCs/>
                <w:sz w:val="16"/>
                <w:szCs w:val="16"/>
              </w:rPr>
              <w:t xml:space="preserve"> </w:t>
            </w:r>
            <w:r>
              <w:rPr>
                <w:rFonts w:ascii="Sylfaen" w:hAnsi="Sylfaen" w:cs="Sylfaen"/>
                <w:b/>
                <w:bCs/>
                <w:sz w:val="16"/>
                <w:szCs w:val="16"/>
              </w:rPr>
              <w:t>ზედამხედველობის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390,0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300,0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450,0   </w:t>
            </w:r>
          </w:p>
        </w:tc>
      </w:tr>
    </w:tbl>
    <w:p w:rsidR="00510267" w:rsidRDefault="00510267" w:rsidP="007B1A2D">
      <w:pPr>
        <w:tabs>
          <w:tab w:val="left" w:pos="270"/>
          <w:tab w:val="left" w:pos="360"/>
        </w:tabs>
        <w:jc w:val="both"/>
        <w:rPr>
          <w:rFonts w:ascii="Sylfaen" w:hAnsi="Sylfaen"/>
          <w:b/>
          <w:i/>
          <w:sz w:val="16"/>
          <w:szCs w:val="16"/>
          <w:lang w:val="ka-GE"/>
        </w:rPr>
      </w:pPr>
    </w:p>
    <w:p w:rsidR="007B1A2D" w:rsidRPr="004C2946" w:rsidRDefault="007B1A2D" w:rsidP="007B1A2D">
      <w:pPr>
        <w:tabs>
          <w:tab w:val="left" w:pos="270"/>
          <w:tab w:val="left" w:pos="360"/>
        </w:tabs>
        <w:jc w:val="both"/>
        <w:rPr>
          <w:rFonts w:ascii="Sylfaen" w:hAnsi="Sylfaen"/>
          <w:b/>
          <w:i/>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6"/>
        <w:gridCol w:w="1859"/>
        <w:gridCol w:w="1144"/>
        <w:gridCol w:w="1199"/>
        <w:gridCol w:w="1988"/>
        <w:gridCol w:w="1057"/>
      </w:tblGrid>
      <w:tr w:rsidR="00C26657" w:rsidRPr="004C2946" w:rsidTr="00C26657">
        <w:trPr>
          <w:trHeight w:val="1005"/>
        </w:trPr>
        <w:tc>
          <w:tcPr>
            <w:tcW w:w="912"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432" w:type="pct"/>
            <w:vMerge w:val="restar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120" w:type="pct"/>
            <w:gridSpan w:val="3"/>
            <w:vMerge w:val="restar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გზებისა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ხიდების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მიმდებარე</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ტერიტორიების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მშენებლობის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რეკონსტრუქციისა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მოვლა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შენახვის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ხარჯი</w:t>
            </w:r>
          </w:p>
        </w:tc>
        <w:tc>
          <w:tcPr>
            <w:tcW w:w="1537" w:type="pct"/>
            <w:gridSpan w:val="2"/>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C26657" w:rsidRPr="004C2946" w:rsidTr="00C26657">
        <w:trPr>
          <w:trHeight w:val="495"/>
        </w:trPr>
        <w:tc>
          <w:tcPr>
            <w:tcW w:w="912"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32"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2120"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100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534"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C26657" w:rsidRPr="004C2946" w:rsidTr="00C26657">
        <w:trPr>
          <w:trHeight w:val="270"/>
        </w:trPr>
        <w:tc>
          <w:tcPr>
            <w:tcW w:w="912"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3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02 01</w:t>
            </w:r>
          </w:p>
        </w:tc>
        <w:tc>
          <w:tcPr>
            <w:tcW w:w="2120"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100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400,0</w:t>
            </w:r>
          </w:p>
        </w:tc>
        <w:tc>
          <w:tcPr>
            <w:tcW w:w="534" w:type="pct"/>
            <w:shd w:val="clear" w:color="000000" w:fill="FFFFFF"/>
            <w:vAlign w:val="center"/>
            <w:hideMark/>
          </w:tcPr>
          <w:p w:rsidR="00C26657" w:rsidRPr="007B1A2D" w:rsidRDefault="007B1A2D" w:rsidP="00C26657">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11100,0</w:t>
            </w:r>
          </w:p>
        </w:tc>
      </w:tr>
      <w:tr w:rsidR="00C26657" w:rsidRPr="004C2946" w:rsidTr="00C26657">
        <w:trPr>
          <w:trHeight w:val="1275"/>
        </w:trPr>
        <w:tc>
          <w:tcPr>
            <w:tcW w:w="912"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088"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სივრცითი მოწყობის,  ინფრასტრუქტურის და არქიტექტურის სამსახური.</w:t>
            </w:r>
          </w:p>
        </w:tc>
      </w:tr>
      <w:tr w:rsidR="00C26657" w:rsidRPr="004C2946" w:rsidTr="00C26657">
        <w:trPr>
          <w:trHeight w:val="3960"/>
        </w:trPr>
        <w:tc>
          <w:tcPr>
            <w:tcW w:w="912"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088"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საგზაო ინფრასტრუქტურის ექსპლოტაციის, მოვლა-შენახვის სამუშაოები თერჯოლის მუნიციპალიტეტის ტერიტორიაზე ყოველწლიურად ინტენსიურად მიმდინარეობს. სამუშაოები მოიცავს  ასფალტირებული ქუჩების დაზიანებული მონაკვეთების აღდგენა- რეაბილიტაციას (ე.წ. ორმული შეკეთება); არაასფალტირებული ქუჩების გრუნტის საფარის მოსწორებიას და მოხრეშვა-მოშანდაკებას; სტიქიური მოვლენების პრევენციის მიზნით სამუშაოების ჩატარებას.</w:t>
            </w:r>
            <w:r w:rsidRPr="004C2946">
              <w:rPr>
                <w:rFonts w:ascii="Sylfaen" w:eastAsia="Times New Roman" w:hAnsi="Sylfaen" w:cs="Arial CYR"/>
                <w:color w:val="000000"/>
                <w:sz w:val="16"/>
                <w:szCs w:val="16"/>
              </w:rPr>
              <w:br/>
              <w:t xml:space="preserve">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w:t>
            </w:r>
            <w:r w:rsidRPr="004C2946">
              <w:rPr>
                <w:rFonts w:ascii="Sylfaen" w:eastAsia="Times New Roman" w:hAnsi="Sylfaen" w:cs="Arial CYR"/>
                <w:color w:val="000000"/>
                <w:sz w:val="16"/>
                <w:szCs w:val="16"/>
              </w:rPr>
              <w:br/>
              <w:t xml:space="preserve">         რეგიონში განსახორციელებელი პროექტების ფონდიდან თერჯოლის მუნიციპალიტეტს 2023 წელს გამოეყოფა გზების რეაბილიტაციისათვის დაფინანსება 5 593.4 ათასი ლარი. მათ შორის: სოფელ ჩიხორი- შიმშილაქედის საავტომობილო გზის რეაბილიტაცია  დაფინანსდება 1 410.365 ათასი ლარით. სოფ. ბარდუბანი- სათემოს უბანთან დამაკავშირებელი  საავტომობილო გზის რეაბილიტაცია დაფინანსდება 1008.8 ათასი ლარით და სოფ. ძევრი- ჩხარიეწერთან დამაკავშირებელი საავტომობილო გზის რეაბილიტაცია დაფინანსდება 1 457.0 ათასი ლარით. თერჯოლა-ღვანკითის დამაკავშირებელი გზის რეაბილიტაცია დაფინანსდება 860162.0ათ ლარით,ქ.თერჯოლაში ვარლამ მაკარიძის ქუჩაზე არსებული გზის რეაბილიტაცია დაფინანსდება 537614.0 ათ. ლარით, ქ თერჯოლაში მაჩიტიძეების უბანში არსებული გზის რეაბილიტაცია დაფინანსდება 319046 .0 მათ ლარით.</w:t>
            </w:r>
          </w:p>
        </w:tc>
      </w:tr>
      <w:tr w:rsidR="00C26657" w:rsidRPr="004C2946" w:rsidTr="00C26657">
        <w:trPr>
          <w:trHeight w:val="1170"/>
        </w:trPr>
        <w:tc>
          <w:tcPr>
            <w:tcW w:w="912"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lastRenderedPageBreak/>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088"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 თერჯოლაში ასევე სოფლების დამაკავშირებელი გზებს ჩაუტარდა მიმდინარე შეკეთება (ორმული სამუშაოები, მოხრეშვა). შესრულებული სამუშაოები უსაფრთხოს გახდის ამ გზებზე გადაადგილებას. 2023 წელს რეაბილიტირებული გზებით  ისარგებლებს  ადგილობრივი ქალაქ თერჯოლის და სოფლების მოსახლეობა.</w:t>
            </w:r>
          </w:p>
        </w:tc>
      </w:tr>
      <w:tr w:rsidR="00C26657" w:rsidRPr="004C2946" w:rsidTr="00C26657">
        <w:trPr>
          <w:trHeight w:val="1020"/>
        </w:trPr>
        <w:tc>
          <w:tcPr>
            <w:tcW w:w="912"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43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938"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577"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605"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 მაჩვენებელი</w:t>
            </w:r>
          </w:p>
        </w:tc>
        <w:tc>
          <w:tcPr>
            <w:tcW w:w="1003"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534"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C26657" w:rsidRPr="004C2946" w:rsidTr="00C26657">
        <w:trPr>
          <w:trHeight w:val="1980"/>
        </w:trPr>
        <w:tc>
          <w:tcPr>
            <w:tcW w:w="912"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3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938"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რეაბილიტირებული გზები კვმ</w:t>
            </w:r>
            <w:r w:rsidRPr="004C2946">
              <w:rPr>
                <w:rFonts w:ascii="Sylfaen" w:eastAsia="Times New Roman" w:hAnsi="Sylfaen" w:cs="Arial CYR"/>
                <w:color w:val="000000"/>
                <w:sz w:val="16"/>
                <w:szCs w:val="16"/>
              </w:rPr>
              <w:br/>
              <w:t>დაპროფილდა 154300კვმ,</w:t>
            </w:r>
          </w:p>
        </w:tc>
        <w:tc>
          <w:tcPr>
            <w:tcW w:w="577"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29500</w:t>
            </w:r>
            <w:r w:rsidRPr="004C2946">
              <w:rPr>
                <w:rFonts w:ascii="Sylfaen" w:eastAsia="Times New Roman" w:hAnsi="Sylfaen" w:cs="Sylfaen"/>
                <w:color w:val="000000"/>
                <w:sz w:val="16"/>
                <w:szCs w:val="16"/>
              </w:rPr>
              <w:t>კვ</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მ</w:t>
            </w:r>
          </w:p>
        </w:tc>
        <w:tc>
          <w:tcPr>
            <w:tcW w:w="605"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40000</w:t>
            </w:r>
            <w:r w:rsidRPr="004C2946">
              <w:rPr>
                <w:rFonts w:ascii="Sylfaen" w:eastAsia="Times New Roman" w:hAnsi="Sylfaen" w:cs="Sylfaen"/>
                <w:color w:val="000000"/>
                <w:sz w:val="16"/>
                <w:szCs w:val="16"/>
              </w:rPr>
              <w:t>კვ</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მ</w:t>
            </w:r>
          </w:p>
        </w:tc>
        <w:tc>
          <w:tcPr>
            <w:tcW w:w="1003" w:type="pct"/>
            <w:shd w:val="clear" w:color="auto" w:fill="auto"/>
            <w:vAlign w:val="bottom"/>
            <w:hideMark/>
          </w:tcPr>
          <w:p w:rsidR="00C26657" w:rsidRPr="004C2946" w:rsidRDefault="00C26657" w:rsidP="00C26657">
            <w:pPr>
              <w:spacing w:after="0" w:line="240" w:lineRule="auto"/>
              <w:rPr>
                <w:rFonts w:ascii="Arial CYR" w:eastAsia="Times New Roman" w:hAnsi="Arial CYR" w:cs="Arial CYR"/>
                <w:sz w:val="16"/>
                <w:szCs w:val="16"/>
              </w:rPr>
            </w:pPr>
            <w:r w:rsidRPr="004C2946">
              <w:rPr>
                <w:rFonts w:ascii="Sylfaen" w:eastAsia="Times New Roman" w:hAnsi="Sylfaen" w:cs="Sylfaen"/>
                <w:sz w:val="16"/>
                <w:szCs w:val="16"/>
              </w:rPr>
              <w:t>კლიმატური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პირობები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კონტრაქტორის</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მიერ</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არაკეთილსინდისიერად</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შესრულებული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სამუშაო</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ახალი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გარემოებები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რომელიც</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პროექტით</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არის</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გათვალისწინებული</w:t>
            </w:r>
          </w:p>
        </w:tc>
        <w:tc>
          <w:tcPr>
            <w:tcW w:w="534"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C26657" w:rsidRPr="004C2946" w:rsidTr="00C26657">
        <w:trPr>
          <w:trHeight w:val="1020"/>
        </w:trPr>
        <w:tc>
          <w:tcPr>
            <w:tcW w:w="912"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3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938"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შეკეთდა ბოგირი </w:t>
            </w:r>
          </w:p>
        </w:tc>
        <w:tc>
          <w:tcPr>
            <w:tcW w:w="577"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6</w:t>
            </w:r>
          </w:p>
        </w:tc>
        <w:tc>
          <w:tcPr>
            <w:tcW w:w="605"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8</w:t>
            </w:r>
          </w:p>
        </w:tc>
        <w:tc>
          <w:tcPr>
            <w:tcW w:w="1003" w:type="pct"/>
            <w:shd w:val="clear" w:color="auto" w:fill="auto"/>
            <w:vAlign w:val="bottom"/>
            <w:hideMark/>
          </w:tcPr>
          <w:p w:rsidR="00C26657" w:rsidRPr="004C2946" w:rsidRDefault="00C26657" w:rsidP="00C26657">
            <w:pPr>
              <w:spacing w:after="0" w:line="240" w:lineRule="auto"/>
              <w:rPr>
                <w:rFonts w:ascii="Arial CYR" w:eastAsia="Times New Roman" w:hAnsi="Arial CYR" w:cs="Arial CYR"/>
                <w:sz w:val="16"/>
                <w:szCs w:val="16"/>
              </w:rPr>
            </w:pPr>
            <w:r w:rsidRPr="004C2946">
              <w:rPr>
                <w:rFonts w:ascii="Arial CYR" w:eastAsia="Times New Roman" w:hAnsi="Arial CYR" w:cs="Arial CYR"/>
                <w:sz w:val="16"/>
                <w:szCs w:val="16"/>
              </w:rPr>
              <w:t> </w:t>
            </w:r>
            <w:r w:rsidRPr="004C2946">
              <w:rPr>
                <w:rFonts w:ascii="Sylfaen" w:eastAsia="Times New Roman" w:hAnsi="Sylfaen" w:cs="Sylfaen"/>
                <w:sz w:val="16"/>
                <w:szCs w:val="16"/>
              </w:rPr>
              <w:t>კლიმატური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პირობები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კონტრაქტორის</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მიერ</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არაკეთილსინდისიერად</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შესრულებული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სამუშაო</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ახალი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გარემოებები</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რომელიც</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პროექტით</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არის</w:t>
            </w:r>
            <w:r w:rsidRPr="004C2946">
              <w:rPr>
                <w:rFonts w:ascii="Arial CYR" w:eastAsia="Times New Roman" w:hAnsi="Arial CYR" w:cs="Arial CYR"/>
                <w:sz w:val="16"/>
                <w:szCs w:val="16"/>
              </w:rPr>
              <w:t xml:space="preserve"> </w:t>
            </w:r>
            <w:r w:rsidRPr="004C2946">
              <w:rPr>
                <w:rFonts w:ascii="Sylfaen" w:eastAsia="Times New Roman" w:hAnsi="Sylfaen" w:cs="Sylfaen"/>
                <w:sz w:val="16"/>
                <w:szCs w:val="16"/>
              </w:rPr>
              <w:t>გათვალისწინებული</w:t>
            </w:r>
          </w:p>
        </w:tc>
        <w:tc>
          <w:tcPr>
            <w:tcW w:w="534"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B70617" w:rsidRPr="004C2946" w:rsidRDefault="00B70617" w:rsidP="00D428A2">
      <w:pPr>
        <w:tabs>
          <w:tab w:val="left" w:pos="270"/>
          <w:tab w:val="left" w:pos="360"/>
        </w:tabs>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75"/>
        <w:gridCol w:w="1631"/>
        <w:gridCol w:w="1509"/>
        <w:gridCol w:w="1509"/>
        <w:gridCol w:w="1316"/>
        <w:gridCol w:w="1065"/>
      </w:tblGrid>
      <w:tr w:rsidR="00C26657" w:rsidRPr="004C2946" w:rsidTr="00C26657">
        <w:trPr>
          <w:trHeight w:val="402"/>
        </w:trPr>
        <w:tc>
          <w:tcPr>
            <w:tcW w:w="898"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643" w:type="pct"/>
            <w:vMerge w:val="restar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159" w:type="pct"/>
            <w:gridSpan w:val="3"/>
            <w:vMerge w:val="restar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წყლის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სისტემის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მშენებლობა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რეაბილიტაცია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ექსპლოატაცია</w:t>
            </w:r>
          </w:p>
        </w:tc>
        <w:tc>
          <w:tcPr>
            <w:tcW w:w="1300" w:type="pct"/>
            <w:gridSpan w:val="2"/>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C26657" w:rsidRPr="004C2946" w:rsidTr="00C26657">
        <w:trPr>
          <w:trHeight w:val="570"/>
        </w:trPr>
        <w:tc>
          <w:tcPr>
            <w:tcW w:w="898"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643"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2159"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66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638"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C26657" w:rsidRPr="004C2946" w:rsidTr="00C26657">
        <w:trPr>
          <w:trHeight w:val="60"/>
        </w:trPr>
        <w:tc>
          <w:tcPr>
            <w:tcW w:w="898"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64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02 02</w:t>
            </w:r>
          </w:p>
        </w:tc>
        <w:tc>
          <w:tcPr>
            <w:tcW w:w="2159"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662" w:type="pct"/>
            <w:shd w:val="clear" w:color="000000" w:fill="FFFFFF"/>
            <w:vAlign w:val="center"/>
            <w:hideMark/>
          </w:tcPr>
          <w:p w:rsidR="00C26657" w:rsidRPr="004C2946" w:rsidRDefault="007B1A2D" w:rsidP="00C26657">
            <w:pPr>
              <w:spacing w:after="0" w:line="240" w:lineRule="auto"/>
              <w:jc w:val="center"/>
              <w:rPr>
                <w:rFonts w:ascii="Calibri" w:eastAsia="Times New Roman" w:hAnsi="Calibri" w:cs="Arial CYR"/>
                <w:b/>
                <w:bCs/>
                <w:color w:val="000000"/>
                <w:sz w:val="16"/>
                <w:szCs w:val="16"/>
              </w:rPr>
            </w:pPr>
            <w:r>
              <w:rPr>
                <w:rFonts w:ascii="Sylfaen" w:eastAsia="Times New Roman" w:hAnsi="Sylfaen" w:cs="Arial CYR"/>
                <w:b/>
                <w:bCs/>
                <w:color w:val="000000"/>
                <w:sz w:val="16"/>
                <w:szCs w:val="16"/>
                <w:lang w:val="ka-GE"/>
              </w:rPr>
              <w:t>300,0</w:t>
            </w:r>
          </w:p>
        </w:tc>
        <w:tc>
          <w:tcPr>
            <w:tcW w:w="638" w:type="pct"/>
            <w:shd w:val="clear" w:color="000000" w:fill="FFFFFF"/>
            <w:vAlign w:val="center"/>
            <w:hideMark/>
          </w:tcPr>
          <w:p w:rsidR="00C26657" w:rsidRPr="004C2946" w:rsidRDefault="007B1A2D" w:rsidP="007B1A2D">
            <w:pPr>
              <w:spacing w:after="0" w:line="240" w:lineRule="auto"/>
              <w:jc w:val="center"/>
              <w:rPr>
                <w:rFonts w:ascii="Calibri" w:eastAsia="Times New Roman" w:hAnsi="Calibri" w:cs="Arial CYR"/>
                <w:b/>
                <w:bCs/>
                <w:color w:val="000000"/>
                <w:sz w:val="16"/>
                <w:szCs w:val="16"/>
              </w:rPr>
            </w:pPr>
            <w:r>
              <w:rPr>
                <w:rFonts w:ascii="Sylfaen" w:eastAsia="Times New Roman" w:hAnsi="Sylfaen" w:cs="Arial CYR"/>
                <w:b/>
                <w:bCs/>
                <w:color w:val="000000"/>
                <w:sz w:val="16"/>
                <w:szCs w:val="16"/>
                <w:lang w:val="ka-GE"/>
              </w:rPr>
              <w:t>4900,0</w:t>
            </w:r>
          </w:p>
        </w:tc>
      </w:tr>
      <w:tr w:rsidR="00C26657" w:rsidRPr="004C2946" w:rsidTr="00C26657">
        <w:trPr>
          <w:trHeight w:val="1033"/>
        </w:trPr>
        <w:tc>
          <w:tcPr>
            <w:tcW w:w="898"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102"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ა(ა)იპ -თერჯოლის მუნიციპალიტეტის დასუფთავებისა და კეთილმოწყობის სამსახური ; </w:t>
            </w:r>
            <w:r w:rsidRPr="004C2946">
              <w:rPr>
                <w:rFonts w:ascii="Sylfaen" w:eastAsia="Times New Roman" w:hAnsi="Sylfaen" w:cs="Arial CYR"/>
                <w:color w:val="000000"/>
                <w:sz w:val="16"/>
                <w:szCs w:val="16"/>
              </w:rPr>
              <w:br/>
              <w:t>სივრცითი მოწყობის,  ინფრასტრუქტურის და არქიტექტურის სამსახური.</w:t>
            </w:r>
          </w:p>
        </w:tc>
      </w:tr>
      <w:tr w:rsidR="00C26657" w:rsidRPr="004C2946" w:rsidTr="00C26657">
        <w:trPr>
          <w:trHeight w:val="3805"/>
        </w:trPr>
        <w:tc>
          <w:tcPr>
            <w:tcW w:w="898"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102"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 ბოლო 10 წლის განმავლობაში თერჯოლის მუნიციპალიტეტში ინტენსიურად მიმდინარეობს წყლის სისტემების სამშენებლო სამუშაოები, მოსახლეობის ტ/ წყლით მომარაგების უზრუნველსაყოფად. ასევე ქალაქ თერჯოლის გარდა  18 ადმინისტრაციულ ერთეულში ხორციელდება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ქვეპროგრამის ფარგლებში ხორციელდება და ფინანსდება შემდეგი ღონისძიბები:</w:t>
            </w:r>
            <w:r w:rsidRPr="004C2946">
              <w:rPr>
                <w:rFonts w:ascii="Sylfaen" w:eastAsia="Times New Roman" w:hAnsi="Sylfaen" w:cs="Arial CYR"/>
                <w:color w:val="000000"/>
                <w:sz w:val="16"/>
                <w:szCs w:val="16"/>
              </w:rPr>
              <w:br/>
              <w:t xml:space="preserve"> - მწყობრიდან გამოსული წყლის მილების  შეკეთება და გამოცვლა;</w:t>
            </w:r>
            <w:r w:rsidRPr="004C2946">
              <w:rPr>
                <w:rFonts w:ascii="Sylfaen" w:eastAsia="Times New Roman" w:hAnsi="Sylfaen" w:cs="Arial CYR"/>
                <w:color w:val="000000"/>
                <w:sz w:val="16"/>
                <w:szCs w:val="16"/>
              </w:rPr>
              <w:br/>
              <w:t xml:space="preserve"> - ამორტიზებული და დაზიანებული ტუმბოების  შეკეთება, ახლით ჩანაცვლება;</w:t>
            </w:r>
            <w:r w:rsidRPr="004C2946">
              <w:rPr>
                <w:rFonts w:ascii="Sylfaen" w:eastAsia="Times New Roman" w:hAnsi="Sylfaen" w:cs="Arial CYR"/>
                <w:color w:val="000000"/>
                <w:sz w:val="16"/>
                <w:szCs w:val="16"/>
              </w:rPr>
              <w:br/>
              <w:t xml:space="preserve"> - საჭიროების შესაბამისად წყლის ახალი ტუმბოების შეძენა.</w:t>
            </w:r>
            <w:r w:rsidRPr="004C2946">
              <w:rPr>
                <w:rFonts w:ascii="Sylfaen" w:eastAsia="Times New Roman" w:hAnsi="Sylfaen" w:cs="Arial CYR"/>
                <w:color w:val="000000"/>
                <w:sz w:val="16"/>
                <w:szCs w:val="16"/>
              </w:rPr>
              <w:br/>
              <w:t xml:space="preserve">შინაარსის ტიპის მიხედვით  წყლის სისტემების ექსპლოტაციის ქვეპროგრამა მიეკუთვნება მომსახურების მიწოდების ტიპის ქვეპროგრამას, პროგრამის ფარგლებში მომსახურება გაეწევა მუნიციპალიტეტში მცხოვრებ მოსახლეობას. </w:t>
            </w:r>
            <w:r w:rsidRPr="004C2946">
              <w:rPr>
                <w:rFonts w:ascii="Sylfaen" w:eastAsia="Times New Roman" w:hAnsi="Sylfaen" w:cs="Arial CYR"/>
                <w:color w:val="000000"/>
                <w:sz w:val="16"/>
                <w:szCs w:val="16"/>
              </w:rPr>
              <w:br/>
              <w:t xml:space="preserve"> პროგრამის ფარგლებში განხორციელდება არსებული სისტემის მოვლა შენახვა და დაფინანსდება მის ექსპლოატაციასთან დაკავშირებული ხარჯები. </w:t>
            </w:r>
          </w:p>
        </w:tc>
      </w:tr>
      <w:tr w:rsidR="00C26657" w:rsidRPr="004C2946" w:rsidTr="00C26657">
        <w:trPr>
          <w:trHeight w:val="835"/>
        </w:trPr>
        <w:tc>
          <w:tcPr>
            <w:tcW w:w="898"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102"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მოსახლეობის  უწყვეტი ტ/წყალმომარაგება.</w:t>
            </w:r>
            <w:r w:rsidRPr="004C2946">
              <w:rPr>
                <w:rFonts w:ascii="Sylfaen" w:eastAsia="Times New Roman" w:hAnsi="Sylfaen" w:cs="Arial CYR"/>
                <w:color w:val="000000"/>
                <w:sz w:val="16"/>
                <w:szCs w:val="16"/>
              </w:rPr>
              <w:br/>
              <w:t>უწყვეტი წყალმომარაგებით მოსარგებლე ოჯახების ზრდა.</w:t>
            </w:r>
          </w:p>
        </w:tc>
      </w:tr>
      <w:tr w:rsidR="00C26657" w:rsidRPr="004C2946" w:rsidTr="00C26657">
        <w:trPr>
          <w:trHeight w:val="900"/>
        </w:trPr>
        <w:tc>
          <w:tcPr>
            <w:tcW w:w="898"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64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736"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711"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11"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 მაჩვენებელი</w:t>
            </w:r>
          </w:p>
        </w:tc>
        <w:tc>
          <w:tcPr>
            <w:tcW w:w="662"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638"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C26657" w:rsidRPr="004C2946" w:rsidTr="00C26657">
        <w:trPr>
          <w:trHeight w:val="1440"/>
        </w:trPr>
        <w:tc>
          <w:tcPr>
            <w:tcW w:w="898"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64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736"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მუდვმივი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წყლით</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უზრუნველყოფილი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მოსახლეობა</w:t>
            </w:r>
          </w:p>
        </w:tc>
        <w:tc>
          <w:tcPr>
            <w:tcW w:w="711"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მუნიციპალიტეტში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მცხოვრები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ოჯახების</w:t>
            </w:r>
            <w:r w:rsidRPr="004C2946">
              <w:rPr>
                <w:rFonts w:ascii="Calibri" w:eastAsia="Times New Roman" w:hAnsi="Calibri" w:cs="Arial CYR"/>
                <w:color w:val="000000"/>
                <w:sz w:val="16"/>
                <w:szCs w:val="16"/>
              </w:rPr>
              <w:t xml:space="preserve"> 60%</w:t>
            </w:r>
          </w:p>
        </w:tc>
        <w:tc>
          <w:tcPr>
            <w:tcW w:w="711"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მუნიციპალიტეტში მცხოვრები ოჯახების 65%</w:t>
            </w:r>
          </w:p>
        </w:tc>
        <w:tc>
          <w:tcPr>
            <w:tcW w:w="66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 - </w:t>
            </w:r>
            <w:r w:rsidRPr="004C2946">
              <w:rPr>
                <w:rFonts w:ascii="Sylfaen" w:eastAsia="Times New Roman" w:hAnsi="Sylfaen" w:cs="Arial CYR"/>
                <w:color w:val="000000"/>
                <w:sz w:val="16"/>
                <w:szCs w:val="16"/>
              </w:rPr>
              <w:t>შესაძლებელია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არსებობდეს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დროებითი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შეფერხებები</w:t>
            </w:r>
          </w:p>
        </w:tc>
        <w:tc>
          <w:tcPr>
            <w:tcW w:w="638"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C26657" w:rsidRPr="004C2946" w:rsidTr="00C26657">
        <w:trPr>
          <w:trHeight w:val="1440"/>
        </w:trPr>
        <w:tc>
          <w:tcPr>
            <w:tcW w:w="898"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643"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736" w:type="pct"/>
            <w:shd w:val="clear" w:color="000000" w:fill="FFFFFF"/>
            <w:vAlign w:val="center"/>
            <w:hideMark/>
          </w:tcPr>
          <w:p w:rsidR="00C26657" w:rsidRPr="004C2946" w:rsidRDefault="00C26657" w:rsidP="00C26657">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წყლის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ხარისხი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აკმაყოფილებს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დადგენილ</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ნორმებს</w:t>
            </w:r>
          </w:p>
        </w:tc>
        <w:tc>
          <w:tcPr>
            <w:tcW w:w="711" w:type="pct"/>
            <w:shd w:val="clear" w:color="000000" w:fill="FFFFFF"/>
            <w:vAlign w:val="center"/>
            <w:hideMark/>
          </w:tcPr>
          <w:p w:rsidR="00C26657" w:rsidRPr="004C2946" w:rsidRDefault="00C26657" w:rsidP="00C26657">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წყლის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ხარისხის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ნორმების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დაცვა</w:t>
            </w:r>
          </w:p>
        </w:tc>
        <w:tc>
          <w:tcPr>
            <w:tcW w:w="711" w:type="pct"/>
            <w:shd w:val="clear" w:color="000000" w:fill="FFFFFF"/>
            <w:vAlign w:val="center"/>
            <w:hideMark/>
          </w:tcPr>
          <w:p w:rsidR="00C26657" w:rsidRPr="004C2946" w:rsidRDefault="00C26657" w:rsidP="00C26657">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წყლის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ხარისხის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ნორმების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დაცვა</w:t>
            </w:r>
          </w:p>
        </w:tc>
        <w:tc>
          <w:tcPr>
            <w:tcW w:w="66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 - </w:t>
            </w:r>
            <w:r w:rsidRPr="004C2946">
              <w:rPr>
                <w:rFonts w:ascii="Sylfaen" w:eastAsia="Times New Roman" w:hAnsi="Sylfaen" w:cs="Arial CYR"/>
                <w:color w:val="000000"/>
                <w:sz w:val="16"/>
                <w:szCs w:val="16"/>
              </w:rPr>
              <w:t>შესაძლებელია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არსებობდეს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დროებითი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შეფერხებები</w:t>
            </w:r>
          </w:p>
        </w:tc>
        <w:tc>
          <w:tcPr>
            <w:tcW w:w="638"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C26657" w:rsidRPr="004C2946" w:rsidRDefault="00C26657" w:rsidP="00D428A2">
      <w:pPr>
        <w:tabs>
          <w:tab w:val="left" w:pos="270"/>
          <w:tab w:val="left" w:pos="360"/>
        </w:tabs>
        <w:jc w:val="both"/>
        <w:rPr>
          <w:rFonts w:ascii="Sylfaen" w:hAnsi="Sylfaen"/>
          <w:b/>
          <w:sz w:val="16"/>
          <w:szCs w:val="16"/>
          <w:lang w:val="ka-GE"/>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14"/>
        <w:gridCol w:w="1217"/>
        <w:gridCol w:w="3264"/>
        <w:gridCol w:w="1143"/>
        <w:gridCol w:w="1173"/>
        <w:gridCol w:w="1053"/>
      </w:tblGrid>
      <w:tr w:rsidR="00C26657" w:rsidRPr="004C2946" w:rsidTr="00C26657">
        <w:trPr>
          <w:trHeight w:val="387"/>
        </w:trPr>
        <w:tc>
          <w:tcPr>
            <w:tcW w:w="855"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401" w:type="pct"/>
            <w:vMerge w:val="restar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660" w:type="pct"/>
            <w:gridSpan w:val="3"/>
            <w:vMerge w:val="restar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გარე</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განათების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ქსელის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რეაბილიტაცია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ექსპლოტაცია</w:t>
            </w:r>
          </w:p>
        </w:tc>
        <w:tc>
          <w:tcPr>
            <w:tcW w:w="1079" w:type="pct"/>
            <w:gridSpan w:val="2"/>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C26657" w:rsidRPr="004C2946" w:rsidTr="00C26657">
        <w:trPr>
          <w:trHeight w:val="570"/>
        </w:trPr>
        <w:tc>
          <w:tcPr>
            <w:tcW w:w="855"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01"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2660"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557"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52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C26657" w:rsidRPr="004C2946" w:rsidTr="00C26657">
        <w:trPr>
          <w:trHeight w:val="60"/>
        </w:trPr>
        <w:tc>
          <w:tcPr>
            <w:tcW w:w="855"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01"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02 03</w:t>
            </w:r>
          </w:p>
        </w:tc>
        <w:tc>
          <w:tcPr>
            <w:tcW w:w="2660" w:type="pct"/>
            <w:gridSpan w:val="3"/>
            <w:vMerge/>
            <w:vAlign w:val="center"/>
            <w:hideMark/>
          </w:tcPr>
          <w:p w:rsidR="00C26657" w:rsidRPr="004C2946" w:rsidRDefault="00C26657" w:rsidP="00C26657">
            <w:pPr>
              <w:spacing w:after="0" w:line="240" w:lineRule="auto"/>
              <w:rPr>
                <w:rFonts w:ascii="Calibri" w:eastAsia="Times New Roman" w:hAnsi="Calibri" w:cs="Arial CYR"/>
                <w:b/>
                <w:bCs/>
                <w:color w:val="000000"/>
                <w:sz w:val="16"/>
                <w:szCs w:val="16"/>
              </w:rPr>
            </w:pPr>
          </w:p>
        </w:tc>
        <w:tc>
          <w:tcPr>
            <w:tcW w:w="557" w:type="pct"/>
            <w:shd w:val="clear" w:color="000000" w:fill="FFFFFF"/>
            <w:vAlign w:val="center"/>
            <w:hideMark/>
          </w:tcPr>
          <w:p w:rsidR="00C26657" w:rsidRPr="007B1A2D" w:rsidRDefault="007B1A2D" w:rsidP="00C26657">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450,0</w:t>
            </w:r>
          </w:p>
        </w:tc>
        <w:tc>
          <w:tcPr>
            <w:tcW w:w="522" w:type="pct"/>
            <w:shd w:val="clear" w:color="000000" w:fill="FFFFFF"/>
            <w:vAlign w:val="center"/>
            <w:hideMark/>
          </w:tcPr>
          <w:p w:rsidR="00C26657" w:rsidRPr="007B1A2D" w:rsidRDefault="007B1A2D" w:rsidP="00C26657">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2050,0</w:t>
            </w:r>
          </w:p>
        </w:tc>
      </w:tr>
      <w:tr w:rsidR="00C26657" w:rsidRPr="004C2946" w:rsidTr="00C26657">
        <w:trPr>
          <w:trHeight w:val="1275"/>
        </w:trPr>
        <w:tc>
          <w:tcPr>
            <w:tcW w:w="855"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145"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სივრცითი მოწყობის,  ინფრასტრუქტურის და არქიტექტურის სამსახური. </w:t>
            </w:r>
            <w:r w:rsidRPr="004C2946">
              <w:rPr>
                <w:rFonts w:ascii="Sylfaen" w:eastAsia="Times New Roman" w:hAnsi="Sylfaen" w:cs="Arial CYR"/>
                <w:color w:val="000000"/>
                <w:sz w:val="16"/>
                <w:szCs w:val="16"/>
              </w:rPr>
              <w:br/>
              <w:t xml:space="preserve">ა(ა)იპ -თერჯოლის მუნიციპალიტეტის დასუფთავებისა და კეთილმოწყობის სამსახური ; </w:t>
            </w:r>
            <w:r w:rsidRPr="004C2946">
              <w:rPr>
                <w:rFonts w:ascii="Sylfaen" w:eastAsia="Times New Roman" w:hAnsi="Sylfaen" w:cs="Arial CYR"/>
                <w:color w:val="000000"/>
                <w:sz w:val="16"/>
                <w:szCs w:val="16"/>
              </w:rPr>
              <w:br/>
              <w:t>საფინანსო-საბიუჯეტო სამსახური</w:t>
            </w:r>
          </w:p>
        </w:tc>
      </w:tr>
      <w:tr w:rsidR="00C26657" w:rsidRPr="004C2946" w:rsidTr="00C26657">
        <w:trPr>
          <w:trHeight w:val="1544"/>
        </w:trPr>
        <w:tc>
          <w:tcPr>
            <w:tcW w:w="855"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145"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თერჯოლაში და18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40%. გარე განათების სისტემა მოიცავს 5251-ზე მეტს განათებისა და ელექტროგაყვანილობის ბოძს, 5300-ზე მეტ სანათ წერტილს, 65700 გრძივ მეტრზე მეტრ სადენს და სხვა დამხმარე ინფრასტრუქტურას. პროგრამის ასიგნებების მნიშვნელოვანი ნაწილი (დაახლოებით 120,0 ათასი ლარი ყოველწლიურად) ხმარდება მოხმარებული ელექტროენერგიის ანაზღაურებას.</w:t>
            </w:r>
            <w:r w:rsidRPr="004C2946">
              <w:rPr>
                <w:rFonts w:ascii="Sylfaen" w:eastAsia="Times New Roman" w:hAnsi="Sylfaen" w:cs="Arial CYR"/>
                <w:color w:val="000000"/>
                <w:sz w:val="16"/>
                <w:szCs w:val="16"/>
              </w:rPr>
              <w:br/>
              <w:t>პროგრამა შედგება 2 ქვეპროგრამისაგან. ესენია:</w:t>
            </w:r>
            <w:r w:rsidRPr="004C2946">
              <w:rPr>
                <w:rFonts w:ascii="Sylfaen" w:eastAsia="Times New Roman" w:hAnsi="Sylfaen" w:cs="Arial CYR"/>
                <w:color w:val="000000"/>
                <w:sz w:val="16"/>
                <w:szCs w:val="16"/>
              </w:rPr>
              <w:br/>
              <w:t xml:space="preserve"> - გარე განათების ქსელის ექსპლოტაცია;რეაბილიტაციას</w:t>
            </w:r>
            <w:r w:rsidRPr="004C2946">
              <w:rPr>
                <w:rFonts w:ascii="Sylfaen" w:eastAsia="Times New Roman" w:hAnsi="Sylfaen" w:cs="Arial CYR"/>
                <w:color w:val="000000"/>
                <w:sz w:val="16"/>
                <w:szCs w:val="16"/>
              </w:rPr>
              <w:br/>
              <w:t xml:space="preserve">- კაპიტალური დაბანდებები გარე განათების სფეროში. </w:t>
            </w:r>
            <w:r w:rsidRPr="004C2946">
              <w:rPr>
                <w:rFonts w:ascii="Sylfaen" w:eastAsia="Times New Roman" w:hAnsi="Sylfaen" w:cs="Arial CYR"/>
                <w:color w:val="000000"/>
                <w:sz w:val="16"/>
                <w:szCs w:val="16"/>
              </w:rPr>
              <w:br/>
              <w:t>გარე განათების პროგრამა შინაარსის ტიპის მიხედვით არის როგორ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4C2946">
              <w:rPr>
                <w:rFonts w:ascii="Sylfaen" w:eastAsia="Times New Roman" w:hAnsi="Sylfaen" w:cs="Arial CYR"/>
                <w:color w:val="000000"/>
                <w:sz w:val="16"/>
                <w:szCs w:val="16"/>
              </w:rPr>
              <w:br/>
              <w:t>ხანგრძლივობის მიხედვით, ექსპლოტაციის ნაწილში პროგრამა არის მუდმივმოქედი, ხოლო ინფრასტრუქტურულ ნაწილში - მრავალწლიანი.</w:t>
            </w:r>
            <w:r w:rsidRPr="004C2946">
              <w:rPr>
                <w:rFonts w:ascii="Sylfaen" w:eastAsia="Times New Roman" w:hAnsi="Sylfaen" w:cs="Arial CYR"/>
                <w:color w:val="000000"/>
                <w:sz w:val="16"/>
                <w:szCs w:val="16"/>
              </w:rPr>
              <w:br/>
              <w:t>2023 წლის ბიუტიდან ასიგნებები გამოყოფილია მხოლოდ გარე განათების ქსელის ექსპლოტაციის ქვეპროგრამაზე. ექსპლოტაციის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სახელმწიფო ბიუჯეტიდან გამოყოფილი კაპიტალური ტრანსფერით.</w:t>
            </w:r>
          </w:p>
        </w:tc>
      </w:tr>
      <w:tr w:rsidR="00C26657" w:rsidRPr="004C2946" w:rsidTr="00C26657">
        <w:trPr>
          <w:trHeight w:val="1170"/>
        </w:trPr>
        <w:tc>
          <w:tcPr>
            <w:tcW w:w="855"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145" w:type="pct"/>
            <w:gridSpan w:val="6"/>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ფეხით-მოსიარულეთა და სატრანსპორტო მოძრაობის უსაფრთხო გადაადგილება დღე-ღამის ნებისმიერ დროს</w:t>
            </w:r>
          </w:p>
        </w:tc>
      </w:tr>
      <w:tr w:rsidR="00C26657" w:rsidRPr="004C2946" w:rsidTr="00C26657">
        <w:trPr>
          <w:trHeight w:val="900"/>
        </w:trPr>
        <w:tc>
          <w:tcPr>
            <w:tcW w:w="855" w:type="pct"/>
            <w:vMerge w:val="restar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401"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577"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1540"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542"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 მაჩვენებელი</w:t>
            </w:r>
          </w:p>
        </w:tc>
        <w:tc>
          <w:tcPr>
            <w:tcW w:w="557"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522" w:type="pct"/>
            <w:shd w:val="clear" w:color="000000" w:fill="FFFFFF"/>
            <w:vAlign w:val="center"/>
            <w:hideMark/>
          </w:tcPr>
          <w:p w:rsidR="00C26657" w:rsidRPr="004C2946" w:rsidRDefault="00C26657" w:rsidP="00C26657">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C26657" w:rsidRPr="004C2946" w:rsidTr="00094CED">
        <w:trPr>
          <w:trHeight w:val="454"/>
        </w:trPr>
        <w:tc>
          <w:tcPr>
            <w:tcW w:w="855"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01"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577"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განათებული ტერიტორია</w:t>
            </w:r>
          </w:p>
        </w:tc>
        <w:tc>
          <w:tcPr>
            <w:tcW w:w="1540" w:type="pct"/>
            <w:shd w:val="clear" w:color="auto" w:fill="auto"/>
            <w:noWrap/>
            <w:vAlign w:val="bottom"/>
            <w:hideMark/>
          </w:tcPr>
          <w:p w:rsidR="00C26657" w:rsidRPr="004C2946" w:rsidRDefault="00C26657" w:rsidP="00C26657">
            <w:pPr>
              <w:spacing w:after="0" w:line="240" w:lineRule="auto"/>
              <w:rPr>
                <w:rFonts w:ascii="Calibri" w:eastAsia="Times New Roman" w:hAnsi="Calibri" w:cs="Arial CYR"/>
                <w:color w:val="000000"/>
                <w:sz w:val="16"/>
                <w:szCs w:val="16"/>
              </w:rPr>
            </w:pPr>
            <w:r w:rsidRPr="004C2946">
              <w:rPr>
                <w:rFonts w:ascii="Sylfaen" w:eastAsia="Times New Roman" w:hAnsi="Sylfaen" w:cs="Arial CYR"/>
                <w:color w:val="000000"/>
                <w:sz w:val="16"/>
                <w:szCs w:val="16"/>
              </w:rPr>
              <w:t>გარე განათების ლამპიონი 5300ცალი</w:t>
            </w:r>
            <w:r w:rsidRPr="004C2946">
              <w:rPr>
                <w:rFonts w:ascii="Calibri" w:eastAsia="Times New Roman" w:hAnsi="Calibri" w:cs="Arial CYR"/>
                <w:color w:val="000000"/>
                <w:sz w:val="16"/>
                <w:szCs w:val="16"/>
              </w:rPr>
              <w:t xml:space="preserve"> 5400</w:t>
            </w:r>
          </w:p>
        </w:tc>
        <w:tc>
          <w:tcPr>
            <w:tcW w:w="542" w:type="pct"/>
            <w:shd w:val="clear" w:color="auto" w:fill="auto"/>
            <w:noWrap/>
            <w:vAlign w:val="bottom"/>
            <w:hideMark/>
          </w:tcPr>
          <w:p w:rsidR="00C26657" w:rsidRPr="004C2946" w:rsidRDefault="00C26657" w:rsidP="00C26657">
            <w:pPr>
              <w:spacing w:after="0" w:line="240" w:lineRule="auto"/>
              <w:jc w:val="right"/>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5300</w:t>
            </w:r>
          </w:p>
        </w:tc>
        <w:tc>
          <w:tcPr>
            <w:tcW w:w="557"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10%</w:t>
            </w:r>
          </w:p>
        </w:tc>
        <w:tc>
          <w:tcPr>
            <w:tcW w:w="522"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C26657" w:rsidRPr="004C2946" w:rsidTr="00C26657">
        <w:trPr>
          <w:trHeight w:val="885"/>
        </w:trPr>
        <w:tc>
          <w:tcPr>
            <w:tcW w:w="855" w:type="pct"/>
            <w:vMerge/>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p>
        </w:tc>
        <w:tc>
          <w:tcPr>
            <w:tcW w:w="401"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577" w:type="pct"/>
            <w:shd w:val="clear" w:color="000000" w:fill="FFFFFF"/>
            <w:vAlign w:val="center"/>
            <w:hideMark/>
          </w:tcPr>
          <w:p w:rsidR="00C26657" w:rsidRPr="004C2946" w:rsidRDefault="00C26657" w:rsidP="00C26657">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შეკეთებული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სადენების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რაოდენობის ზრდა</w:t>
            </w:r>
          </w:p>
        </w:tc>
        <w:tc>
          <w:tcPr>
            <w:tcW w:w="1540" w:type="pct"/>
            <w:shd w:val="clear" w:color="000000" w:fill="FFFFFF"/>
            <w:vAlign w:val="center"/>
            <w:hideMark/>
          </w:tcPr>
          <w:p w:rsidR="00C26657" w:rsidRPr="004C2946" w:rsidRDefault="00C26657" w:rsidP="00C26657">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2022 </w:t>
            </w:r>
            <w:r w:rsidRPr="004C2946">
              <w:rPr>
                <w:rFonts w:ascii="Sylfaen" w:eastAsia="Times New Roman" w:hAnsi="Sylfaen" w:cs="Arial CYR"/>
                <w:color w:val="000000"/>
                <w:sz w:val="16"/>
                <w:szCs w:val="16"/>
              </w:rPr>
              <w:t>წელში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 xml:space="preserve">შეიცვალა 10500 გრძივი  მეტრი </w:t>
            </w:r>
          </w:p>
        </w:tc>
        <w:tc>
          <w:tcPr>
            <w:tcW w:w="542" w:type="pct"/>
            <w:shd w:val="clear" w:color="000000" w:fill="FFFFFF"/>
            <w:vAlign w:val="center"/>
            <w:hideMark/>
          </w:tcPr>
          <w:p w:rsidR="00C26657" w:rsidRPr="004C2946" w:rsidRDefault="00C26657" w:rsidP="00C26657">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Arial CYR"/>
                <w:color w:val="000000"/>
                <w:sz w:val="16"/>
                <w:szCs w:val="16"/>
              </w:rPr>
              <w:t>წელში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შეიცვლება 11000</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გრძივი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მეტრი</w:t>
            </w:r>
          </w:p>
        </w:tc>
        <w:tc>
          <w:tcPr>
            <w:tcW w:w="557" w:type="pct"/>
            <w:shd w:val="clear" w:color="000000" w:fill="FFFFFF"/>
            <w:vAlign w:val="center"/>
            <w:hideMark/>
          </w:tcPr>
          <w:p w:rsidR="00C26657" w:rsidRPr="004C2946" w:rsidRDefault="00C26657" w:rsidP="00C26657">
            <w:pPr>
              <w:spacing w:after="0" w:line="240" w:lineRule="auto"/>
              <w:jc w:val="right"/>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5%</w:t>
            </w:r>
          </w:p>
        </w:tc>
        <w:tc>
          <w:tcPr>
            <w:tcW w:w="522" w:type="pct"/>
            <w:shd w:val="clear" w:color="000000" w:fill="FFFFFF"/>
            <w:vAlign w:val="center"/>
            <w:hideMark/>
          </w:tcPr>
          <w:p w:rsidR="00C26657" w:rsidRPr="004C2946" w:rsidRDefault="00C26657" w:rsidP="00094CED">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ქსელი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საჭიროებს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მეტი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სადენის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შეცვლას</w:t>
            </w:r>
            <w:r w:rsidRPr="004C2946">
              <w:rPr>
                <w:rFonts w:ascii="Calibri" w:eastAsia="Times New Roman" w:hAnsi="Calibri" w:cs="Arial CYR"/>
                <w:color w:val="000000"/>
                <w:sz w:val="16"/>
                <w:szCs w:val="16"/>
              </w:rPr>
              <w:t xml:space="preserve">. </w:t>
            </w:r>
          </w:p>
        </w:tc>
      </w:tr>
    </w:tbl>
    <w:p w:rsidR="007208F4" w:rsidRPr="004C2946" w:rsidRDefault="007208F4" w:rsidP="007208F4">
      <w:pPr>
        <w:pStyle w:val="ListParagraph"/>
        <w:ind w:left="0"/>
        <w:jc w:val="both"/>
        <w:rPr>
          <w:rFonts w:ascii="Sylfaen" w:hAnsi="Sylfaen"/>
          <w:b/>
          <w:sz w:val="16"/>
          <w:szCs w:val="16"/>
          <w:lang w:val="ka-GE"/>
        </w:rPr>
      </w:pPr>
    </w:p>
    <w:tbl>
      <w:tblPr>
        <w:tblW w:w="5000" w:type="pct"/>
        <w:tblLook w:val="04A0" w:firstRow="1" w:lastRow="0" w:firstColumn="1" w:lastColumn="0" w:noHBand="0" w:noVBand="1"/>
      </w:tblPr>
      <w:tblGrid>
        <w:gridCol w:w="1807"/>
        <w:gridCol w:w="1050"/>
        <w:gridCol w:w="1906"/>
        <w:gridCol w:w="1172"/>
        <w:gridCol w:w="1172"/>
        <w:gridCol w:w="1339"/>
        <w:gridCol w:w="1466"/>
      </w:tblGrid>
      <w:tr w:rsidR="004C2946" w:rsidRPr="004C2946" w:rsidTr="004C2946">
        <w:trPr>
          <w:trHeight w:val="653"/>
        </w:trPr>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lastRenderedPageBreak/>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227"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კომუნალური</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მეურნეობის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განვითარება</w:t>
            </w:r>
          </w:p>
        </w:tc>
        <w:tc>
          <w:tcPr>
            <w:tcW w:w="1469" w:type="pct"/>
            <w:gridSpan w:val="2"/>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227" w:type="pct"/>
            <w:gridSpan w:val="3"/>
            <w:vMerge/>
            <w:tcBorders>
              <w:top w:val="single" w:sz="4" w:space="0" w:color="auto"/>
              <w:left w:val="single" w:sz="4" w:space="0" w:color="auto"/>
              <w:bottom w:val="single" w:sz="4" w:space="0" w:color="000000"/>
              <w:right w:val="single" w:sz="4" w:space="0" w:color="000000"/>
            </w:tcBorders>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70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766"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02 04</w:t>
            </w:r>
          </w:p>
        </w:tc>
        <w:tc>
          <w:tcPr>
            <w:tcW w:w="2227" w:type="pct"/>
            <w:gridSpan w:val="3"/>
            <w:vMerge/>
            <w:tcBorders>
              <w:top w:val="nil"/>
              <w:left w:val="nil"/>
              <w:bottom w:val="single" w:sz="4" w:space="0" w:color="auto"/>
              <w:right w:val="single" w:sz="4" w:space="0" w:color="auto"/>
            </w:tcBorders>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703" w:type="pct"/>
            <w:tcBorders>
              <w:top w:val="nil"/>
              <w:left w:val="nil"/>
              <w:bottom w:val="single" w:sz="4" w:space="0" w:color="auto"/>
              <w:right w:val="single" w:sz="4" w:space="0" w:color="auto"/>
            </w:tcBorders>
            <w:shd w:val="clear" w:color="000000" w:fill="FFFFFF"/>
            <w:vAlign w:val="center"/>
            <w:hideMark/>
          </w:tcPr>
          <w:p w:rsidR="004C2946" w:rsidRPr="007B1A2D" w:rsidRDefault="007B1A2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150,0</w:t>
            </w:r>
          </w:p>
        </w:tc>
        <w:tc>
          <w:tcPr>
            <w:tcW w:w="766" w:type="pct"/>
            <w:tcBorders>
              <w:top w:val="nil"/>
              <w:left w:val="nil"/>
              <w:bottom w:val="single" w:sz="4" w:space="0" w:color="auto"/>
              <w:right w:val="single" w:sz="4" w:space="0" w:color="auto"/>
            </w:tcBorders>
            <w:shd w:val="clear" w:color="000000" w:fill="FFFFFF"/>
            <w:vAlign w:val="center"/>
            <w:hideMark/>
          </w:tcPr>
          <w:p w:rsidR="004C2946" w:rsidRPr="007B1A2D" w:rsidRDefault="007B1A2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3900,0</w:t>
            </w:r>
          </w:p>
        </w:tc>
      </w:tr>
      <w:tr w:rsidR="004C2946" w:rsidRPr="004C2946" w:rsidTr="004C2946">
        <w:trPr>
          <w:trHeight w:val="892"/>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255"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სივრცითი მოწყობის,  ინფრასტრუქტურის და არქიტექტურის სამსახური. </w:t>
            </w:r>
          </w:p>
        </w:tc>
      </w:tr>
      <w:tr w:rsidR="004C2946" w:rsidRPr="004C2946" w:rsidTr="004C2946">
        <w:trPr>
          <w:trHeight w:val="203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255"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მუნიციპალიტეტის მთავარ ფუნქციას წარმოადგენს მუნიციპალიტეტის მთელი ტერიტორიის კეთილმოწყობა. ქვეპროგრამის ფარგლებში განხორციელდება საზოგადოებრივი ობიექტების კეთილმოწყობა, მრავალსართულიანი საცხოვრებელი სახლების ეზოებისა და შენობების სახურავების რეაბილიტაცია, მოვლა-შენახვა და დაფინანსდება მის ექსპლოატაციასთან დაკავშირებული ხარჯები.  </w:t>
            </w:r>
            <w:r w:rsidRPr="004C2946">
              <w:rPr>
                <w:rFonts w:ascii="Sylfaen" w:eastAsia="Times New Roman" w:hAnsi="Sylfaen" w:cs="Arial CYR"/>
                <w:color w:val="000000"/>
                <w:sz w:val="16"/>
                <w:szCs w:val="16"/>
              </w:rPr>
              <w:br/>
              <w:t xml:space="preserve">ამ ქვეპროგრამის ფარგლებში განხორციელდება მუნიციპალიტეტის საკუთრებაში არსებული არასაცხოვრებელი ადმინისტრაციული სხვადასხვა დანიშნულების შენობების  სხვადასხვა სახის მიმდინარე სარემონტო სამუშაოები, რომლითაც თავიდან იქნება აცილებული შემდგომი დაზიანებები და დამატებითი საბიუჯეტო სახსრების ხარჯვა. </w:t>
            </w:r>
          </w:p>
        </w:tc>
      </w:tr>
      <w:tr w:rsidR="004C2946" w:rsidRPr="004C2946" w:rsidTr="004C2946">
        <w:trPr>
          <w:trHeight w:val="117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255"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კეთილმოწყობილი ინფრასტრუქტურა.</w:t>
            </w:r>
            <w:r w:rsidRPr="004C2946">
              <w:rPr>
                <w:rFonts w:ascii="Sylfaen" w:eastAsia="Times New Roman" w:hAnsi="Sylfaen" w:cs="Arial CYR"/>
                <w:color w:val="000000"/>
                <w:sz w:val="16"/>
                <w:szCs w:val="16"/>
              </w:rPr>
              <w:br/>
              <w:t>მუნიციპალიტეტის საკუთრებაში არსებული შენობა–ნაგებობების გაუმჯობესება.</w:t>
            </w:r>
          </w:p>
        </w:tc>
      </w:tr>
      <w:tr w:rsidR="004C2946" w:rsidRPr="004C2946" w:rsidTr="004C2946">
        <w:trPr>
          <w:trHeight w:val="900"/>
        </w:trPr>
        <w:tc>
          <w:tcPr>
            <w:tcW w:w="745" w:type="pct"/>
            <w:vMerge w:val="restar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55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98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0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766"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600"/>
        </w:trPr>
        <w:tc>
          <w:tcPr>
            <w:tcW w:w="745" w:type="pct"/>
            <w:vMerge/>
            <w:tcBorders>
              <w:top w:val="nil"/>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98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რეაბილიტირებული</w:t>
            </w:r>
            <w:r w:rsidRPr="004C2946">
              <w:rPr>
                <w:rFonts w:ascii="Sylfaen" w:eastAsia="Times New Roman" w:hAnsi="Sylfaen" w:cs="Arial CYR"/>
                <w:color w:val="000000"/>
                <w:sz w:val="16"/>
                <w:szCs w:val="16"/>
              </w:rPr>
              <w:br/>
              <w:t>ობიექტების რაოდენობა</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w:t>
            </w:r>
          </w:p>
        </w:tc>
        <w:tc>
          <w:tcPr>
            <w:tcW w:w="70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30%</w:t>
            </w:r>
          </w:p>
        </w:tc>
        <w:tc>
          <w:tcPr>
            <w:tcW w:w="766"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1200"/>
        </w:trPr>
        <w:tc>
          <w:tcPr>
            <w:tcW w:w="745" w:type="pct"/>
            <w:vMerge/>
            <w:tcBorders>
              <w:top w:val="nil"/>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98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ადმინისტრაციულ</w:t>
            </w:r>
            <w:r w:rsidRPr="004C2946">
              <w:rPr>
                <w:rFonts w:ascii="Sylfaen" w:eastAsia="Times New Roman" w:hAnsi="Sylfaen" w:cs="Arial CYR"/>
                <w:color w:val="000000"/>
                <w:sz w:val="16"/>
                <w:szCs w:val="16"/>
              </w:rPr>
              <w:br/>
              <w:t>ერთეულებში, გამართული</w:t>
            </w:r>
            <w:r w:rsidRPr="004C2946">
              <w:rPr>
                <w:rFonts w:ascii="Sylfaen" w:eastAsia="Times New Roman" w:hAnsi="Sylfaen" w:cs="Arial CYR"/>
                <w:color w:val="000000"/>
                <w:sz w:val="16"/>
                <w:szCs w:val="16"/>
              </w:rPr>
              <w:br/>
              <w:t>ინფრასტრუქტურის მქონე</w:t>
            </w:r>
            <w:r w:rsidRPr="004C2946">
              <w:rPr>
                <w:rFonts w:ascii="Sylfaen" w:eastAsia="Times New Roman" w:hAnsi="Sylfaen" w:cs="Arial CYR"/>
                <w:color w:val="000000"/>
                <w:sz w:val="16"/>
                <w:szCs w:val="16"/>
              </w:rPr>
              <w:br/>
              <w:t>ადმინისტრაციული შენობები</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3</w:t>
            </w:r>
          </w:p>
        </w:tc>
        <w:tc>
          <w:tcPr>
            <w:tcW w:w="619"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3</w:t>
            </w:r>
          </w:p>
        </w:tc>
        <w:tc>
          <w:tcPr>
            <w:tcW w:w="70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30%</w:t>
            </w:r>
          </w:p>
        </w:tc>
        <w:tc>
          <w:tcPr>
            <w:tcW w:w="766"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8E1EA0" w:rsidRPr="004C2946" w:rsidRDefault="008E1EA0" w:rsidP="004C2946">
      <w:pPr>
        <w:pStyle w:val="Heading2"/>
        <w:rPr>
          <w:rFonts w:ascii="Sylfaen" w:hAnsi="Sylfaen" w:cs="Sylfaen"/>
          <w:sz w:val="16"/>
          <w:szCs w:val="16"/>
        </w:rPr>
      </w:pPr>
      <w:bookmarkStart w:id="4" w:name="_Toc531478062"/>
      <w:bookmarkStart w:id="5" w:name="_Toc5315413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77"/>
        <w:gridCol w:w="1420"/>
        <w:gridCol w:w="1420"/>
        <w:gridCol w:w="1420"/>
        <w:gridCol w:w="1235"/>
        <w:gridCol w:w="1233"/>
      </w:tblGrid>
      <w:tr w:rsidR="004C2946" w:rsidRPr="004C2946" w:rsidTr="004C2946">
        <w:trPr>
          <w:trHeight w:val="716"/>
        </w:trPr>
        <w:tc>
          <w:tcPr>
            <w:tcW w:w="819"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710" w:type="pct"/>
            <w:vMerge w:val="restar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196" w:type="pct"/>
            <w:gridSpan w:val="3"/>
            <w:vMerge w:val="restar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სოფლის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მხარდაჭერის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პროგრამა</w:t>
            </w:r>
          </w:p>
        </w:tc>
        <w:tc>
          <w:tcPr>
            <w:tcW w:w="1275" w:type="pct"/>
            <w:gridSpan w:val="2"/>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819"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710"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196"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2022-2024</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819"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71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02 05</w:t>
            </w:r>
          </w:p>
        </w:tc>
        <w:tc>
          <w:tcPr>
            <w:tcW w:w="2196"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10,0</w:t>
            </w: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30,0</w:t>
            </w:r>
          </w:p>
        </w:tc>
      </w:tr>
      <w:tr w:rsidR="004C2946" w:rsidRPr="004C2946" w:rsidTr="004C2946">
        <w:trPr>
          <w:trHeight w:val="1275"/>
        </w:trPr>
        <w:tc>
          <w:tcPr>
            <w:tcW w:w="819"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181"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სივრცითი მოწყობის,  ინფრასტრუქტურის და არქიტექტურის სამსახური. </w:t>
            </w:r>
          </w:p>
        </w:tc>
      </w:tr>
      <w:tr w:rsidR="004C2946" w:rsidRPr="004C2946" w:rsidTr="004C2946">
        <w:trPr>
          <w:trHeight w:val="1544"/>
        </w:trPr>
        <w:tc>
          <w:tcPr>
            <w:tcW w:w="819"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181"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სოფლების ცხოვრების დონის ამაღლებისა და სხვადასხვა საზოგადოებრივი პრობლემების მოგვარების მიზნით სოფლის მხარდაჭერის პროგრამის ფარგლებში,  გამოყოფილი დაფინანსებიდან განხორციელდება მოსახლეობის მიერ არჩეული პროექტების დაფინანსება.</w:t>
            </w:r>
          </w:p>
        </w:tc>
      </w:tr>
      <w:tr w:rsidR="004C2946" w:rsidRPr="004C2946" w:rsidTr="004C2946">
        <w:trPr>
          <w:trHeight w:val="528"/>
        </w:trPr>
        <w:tc>
          <w:tcPr>
            <w:tcW w:w="819"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181"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რეაბილიტირებული ინფრასტრუქტურა სოფლად</w:t>
            </w:r>
          </w:p>
        </w:tc>
      </w:tr>
      <w:tr w:rsidR="004C2946" w:rsidRPr="004C2946" w:rsidTr="004C2946">
        <w:trPr>
          <w:trHeight w:val="900"/>
        </w:trPr>
        <w:tc>
          <w:tcPr>
            <w:tcW w:w="819"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lastRenderedPageBreak/>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71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73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73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3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 მაჩვენებელი</w:t>
            </w:r>
          </w:p>
        </w:tc>
        <w:tc>
          <w:tcPr>
            <w:tcW w:w="638"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638"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300"/>
        </w:trPr>
        <w:tc>
          <w:tcPr>
            <w:tcW w:w="819"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71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732"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3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73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300"/>
        </w:trPr>
        <w:tc>
          <w:tcPr>
            <w:tcW w:w="819"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71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732"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3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3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638"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638"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4C2946" w:rsidRPr="004C2946" w:rsidRDefault="004C2946" w:rsidP="004C2946">
      <w:pPr>
        <w:rPr>
          <w:sz w:val="16"/>
          <w:szCs w:val="16"/>
        </w:rPr>
      </w:pPr>
    </w:p>
    <w:tbl>
      <w:tblPr>
        <w:tblW w:w="5000" w:type="pct"/>
        <w:tblLook w:val="04A0" w:firstRow="1" w:lastRow="0" w:firstColumn="1" w:lastColumn="0" w:noHBand="0" w:noVBand="1"/>
      </w:tblPr>
      <w:tblGrid>
        <w:gridCol w:w="1807"/>
        <w:gridCol w:w="911"/>
        <w:gridCol w:w="1599"/>
        <w:gridCol w:w="1550"/>
        <w:gridCol w:w="1550"/>
        <w:gridCol w:w="1442"/>
        <w:gridCol w:w="1053"/>
      </w:tblGrid>
      <w:tr w:rsidR="004C2946" w:rsidRPr="004C2946" w:rsidTr="004C2946">
        <w:trPr>
          <w:trHeight w:val="475"/>
        </w:trPr>
        <w:tc>
          <w:tcPr>
            <w:tcW w:w="8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210"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საპროექტო</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დოკუმენტაციისა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საექსპორტო</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მომსახურების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შესყიდვა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დასაპროექტო</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დოკუმენტაციისა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სამშენებლო</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სამუშაოების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ტექნიკუერი</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ზედამხედველობის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მომსახურება</w:t>
            </w:r>
            <w:r w:rsidRPr="004C2946">
              <w:rPr>
                <w:rFonts w:ascii="Calibri" w:eastAsia="Times New Roman" w:hAnsi="Calibri" w:cs="Arial CYR"/>
                <w:b/>
                <w:bCs/>
                <w:color w:val="000000"/>
                <w:sz w:val="16"/>
                <w:szCs w:val="16"/>
              </w:rPr>
              <w:t xml:space="preserve"> </w:t>
            </w:r>
          </w:p>
        </w:tc>
        <w:tc>
          <w:tcPr>
            <w:tcW w:w="1331" w:type="pct"/>
            <w:gridSpan w:val="2"/>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210" w:type="pct"/>
            <w:gridSpan w:val="3"/>
            <w:vMerge/>
            <w:tcBorders>
              <w:top w:val="single" w:sz="4" w:space="0" w:color="auto"/>
              <w:left w:val="single" w:sz="4" w:space="0" w:color="auto"/>
              <w:bottom w:val="single" w:sz="4" w:space="0" w:color="000000"/>
              <w:right w:val="single" w:sz="4" w:space="0" w:color="000000"/>
            </w:tcBorders>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67"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664"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1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02 06</w:t>
            </w:r>
          </w:p>
        </w:tc>
        <w:tc>
          <w:tcPr>
            <w:tcW w:w="2210" w:type="pct"/>
            <w:gridSpan w:val="3"/>
            <w:vMerge/>
            <w:tcBorders>
              <w:top w:val="nil"/>
              <w:left w:val="nil"/>
              <w:bottom w:val="single" w:sz="4" w:space="0" w:color="auto"/>
              <w:right w:val="single" w:sz="4" w:space="0" w:color="auto"/>
            </w:tcBorders>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67" w:type="pct"/>
            <w:tcBorders>
              <w:top w:val="nil"/>
              <w:left w:val="nil"/>
              <w:bottom w:val="single" w:sz="4" w:space="0" w:color="auto"/>
              <w:right w:val="single" w:sz="4" w:space="0" w:color="auto"/>
            </w:tcBorders>
            <w:shd w:val="clear" w:color="000000" w:fill="FFFFFF"/>
            <w:vAlign w:val="center"/>
            <w:hideMark/>
          </w:tcPr>
          <w:p w:rsidR="004C2946" w:rsidRPr="007B1A2D" w:rsidRDefault="007B1A2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300,0</w:t>
            </w:r>
          </w:p>
        </w:tc>
        <w:tc>
          <w:tcPr>
            <w:tcW w:w="664"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1 350.0</w:t>
            </w:r>
          </w:p>
        </w:tc>
      </w:tr>
      <w:tr w:rsidR="004C2946" w:rsidRPr="004C2946" w:rsidTr="004C2946">
        <w:trPr>
          <w:trHeight w:val="704"/>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160"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სივრცითი მოწყობის,  ინფრასტრუქტურის და არქიტექტურის სამსახური. </w:t>
            </w:r>
          </w:p>
        </w:tc>
      </w:tr>
      <w:tr w:rsidR="004C2946" w:rsidRPr="004C2946" w:rsidTr="004C2946">
        <w:trPr>
          <w:trHeight w:val="2685"/>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160"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4C2946">
              <w:rPr>
                <w:rFonts w:ascii="Sylfaen" w:eastAsia="Times New Roman" w:hAnsi="Sylfaen" w:cs="Arial CYR"/>
                <w:color w:val="000000"/>
                <w:sz w:val="16"/>
                <w:szCs w:val="16"/>
              </w:rPr>
              <w:br/>
              <w:t>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4C2946">
              <w:rPr>
                <w:rFonts w:ascii="Sylfaen" w:eastAsia="Times New Roman" w:hAnsi="Sylfaen" w:cs="Arial CYR"/>
                <w:color w:val="000000"/>
                <w:sz w:val="16"/>
                <w:szCs w:val="16"/>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4C2946" w:rsidRPr="004C2946" w:rsidTr="004C2946">
        <w:trPr>
          <w:trHeight w:val="162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160" w:type="pct"/>
            <w:gridSpan w:val="6"/>
            <w:tcBorders>
              <w:top w:val="single" w:sz="4" w:space="0" w:color="auto"/>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tc>
      </w:tr>
      <w:tr w:rsidR="004C2946" w:rsidRPr="004C2946" w:rsidTr="004C2946">
        <w:trPr>
          <w:trHeight w:val="900"/>
        </w:trPr>
        <w:tc>
          <w:tcPr>
            <w:tcW w:w="840" w:type="pct"/>
            <w:vMerge w:val="restart"/>
            <w:tcBorders>
              <w:top w:val="nil"/>
              <w:left w:val="single" w:sz="4" w:space="0" w:color="auto"/>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84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630"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37"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667"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664"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1350"/>
        </w:trPr>
        <w:tc>
          <w:tcPr>
            <w:tcW w:w="840" w:type="pct"/>
            <w:vMerge/>
            <w:tcBorders>
              <w:top w:val="nil"/>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1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84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შესრულებული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საპროექტო</w:t>
            </w:r>
            <w:r w:rsidRPr="004C2946">
              <w:rPr>
                <w:rFonts w:ascii="Calibri" w:eastAsia="Times New Roman" w:hAnsi="Calibri" w:cs="Arial CYR"/>
                <w:color w:val="000000"/>
                <w:sz w:val="16"/>
                <w:szCs w:val="16"/>
              </w:rPr>
              <w:t>-</w:t>
            </w:r>
            <w:r w:rsidRPr="004C2946">
              <w:rPr>
                <w:rFonts w:ascii="Sylfaen" w:eastAsia="Times New Roman" w:hAnsi="Sylfaen" w:cs="Arial CYR"/>
                <w:color w:val="000000"/>
                <w:sz w:val="16"/>
                <w:szCs w:val="16"/>
              </w:rPr>
              <w:t>სახარჯთაღრიცხვო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დოკუმენტაცია</w:t>
            </w:r>
          </w:p>
        </w:tc>
        <w:tc>
          <w:tcPr>
            <w:tcW w:w="630" w:type="pct"/>
            <w:tcBorders>
              <w:top w:val="nil"/>
              <w:left w:val="nil"/>
              <w:bottom w:val="single" w:sz="4" w:space="0" w:color="auto"/>
              <w:right w:val="single" w:sz="4" w:space="0" w:color="auto"/>
            </w:tcBorders>
            <w:shd w:val="clear" w:color="auto" w:fill="auto"/>
            <w:hideMark/>
          </w:tcPr>
          <w:p w:rsidR="004C2946" w:rsidRPr="004C2946" w:rsidRDefault="004C2946" w:rsidP="004C2946">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2022 </w:t>
            </w:r>
            <w:r w:rsidRPr="004C2946">
              <w:rPr>
                <w:rFonts w:ascii="Sylfaen" w:eastAsia="Times New Roman" w:hAnsi="Sylfaen" w:cs="Sylfaen"/>
                <w:color w:val="000000"/>
                <w:sz w:val="16"/>
                <w:szCs w:val="16"/>
              </w:rPr>
              <w:t>წელს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გაკეთდა</w:t>
            </w:r>
            <w:r w:rsidRPr="004C2946">
              <w:rPr>
                <w:rFonts w:ascii="Calibri" w:eastAsia="Times New Roman" w:hAnsi="Calibri" w:cs="Arial CYR"/>
                <w:color w:val="000000"/>
                <w:sz w:val="16"/>
                <w:szCs w:val="16"/>
              </w:rPr>
              <w:t xml:space="preserve"> 10 </w:t>
            </w:r>
            <w:r w:rsidRPr="004C2946">
              <w:rPr>
                <w:rFonts w:ascii="Sylfaen" w:eastAsia="Times New Roman" w:hAnsi="Sylfaen" w:cs="Sylfaen"/>
                <w:color w:val="000000"/>
                <w:sz w:val="16"/>
                <w:szCs w:val="16"/>
              </w:rPr>
              <w:t>პროექტის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საპროექტო</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სახარჯთახრიცხვო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დოკუმენტაცია</w:t>
            </w:r>
          </w:p>
        </w:tc>
        <w:tc>
          <w:tcPr>
            <w:tcW w:w="737" w:type="pct"/>
            <w:tcBorders>
              <w:top w:val="nil"/>
              <w:left w:val="nil"/>
              <w:bottom w:val="single" w:sz="4" w:space="0" w:color="auto"/>
              <w:right w:val="single" w:sz="4" w:space="0" w:color="auto"/>
            </w:tcBorders>
            <w:shd w:val="clear" w:color="auto" w:fill="auto"/>
            <w:hideMark/>
          </w:tcPr>
          <w:p w:rsidR="004C2946" w:rsidRPr="004C2946" w:rsidRDefault="004C2946" w:rsidP="004C2946">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გაკეთდება</w:t>
            </w:r>
            <w:r w:rsidRPr="004C2946">
              <w:rPr>
                <w:rFonts w:ascii="Calibri" w:eastAsia="Times New Roman" w:hAnsi="Calibri" w:cs="Arial CYR"/>
                <w:color w:val="000000"/>
                <w:sz w:val="16"/>
                <w:szCs w:val="16"/>
              </w:rPr>
              <w:t xml:space="preserve"> 11 </w:t>
            </w:r>
            <w:r w:rsidRPr="004C2946">
              <w:rPr>
                <w:rFonts w:ascii="Sylfaen" w:eastAsia="Times New Roman" w:hAnsi="Sylfaen" w:cs="Sylfaen"/>
                <w:color w:val="000000"/>
                <w:sz w:val="16"/>
                <w:szCs w:val="16"/>
              </w:rPr>
              <w:t>პროექტის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საპროექტო</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სახარჯთახრიცხვო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დოკუმენტაცია</w:t>
            </w:r>
          </w:p>
        </w:tc>
        <w:tc>
          <w:tcPr>
            <w:tcW w:w="667"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10% - </w:t>
            </w:r>
            <w:r w:rsidRPr="004C2946">
              <w:rPr>
                <w:rFonts w:ascii="Sylfaen" w:eastAsia="Times New Roman" w:hAnsi="Sylfaen" w:cs="Sylfaen"/>
                <w:color w:val="000000"/>
                <w:sz w:val="16"/>
                <w:szCs w:val="16"/>
              </w:rPr>
              <w:t>დამოკიდებულია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სახელმწიფო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ბიუჯეტიდან</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გამოყოფილ</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კაპიტალური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ტრანსფერის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მოცულობაზე</w:t>
            </w:r>
          </w:p>
        </w:tc>
        <w:tc>
          <w:tcPr>
            <w:tcW w:w="664"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1200"/>
        </w:trPr>
        <w:tc>
          <w:tcPr>
            <w:tcW w:w="840" w:type="pct"/>
            <w:vMerge/>
            <w:tcBorders>
              <w:top w:val="nil"/>
              <w:left w:val="single" w:sz="4" w:space="0" w:color="auto"/>
              <w:bottom w:val="single" w:sz="4" w:space="0" w:color="auto"/>
              <w:right w:val="single" w:sz="4" w:space="0" w:color="auto"/>
            </w:tcBorders>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18"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843"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პროექტები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რომელთა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სამუშაოების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მიმდინარეობას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გაეწია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ზედამხედველობა</w:t>
            </w:r>
          </w:p>
        </w:tc>
        <w:tc>
          <w:tcPr>
            <w:tcW w:w="630" w:type="pct"/>
            <w:tcBorders>
              <w:top w:val="nil"/>
              <w:left w:val="nil"/>
              <w:bottom w:val="single" w:sz="4" w:space="0" w:color="auto"/>
              <w:right w:val="single" w:sz="4" w:space="0" w:color="auto"/>
            </w:tcBorders>
            <w:shd w:val="clear" w:color="auto" w:fill="auto"/>
            <w:hideMark/>
          </w:tcPr>
          <w:p w:rsidR="004C2946" w:rsidRPr="004C2946" w:rsidRDefault="004C2946" w:rsidP="004C2946">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17</w:t>
            </w:r>
            <w:r w:rsidRPr="004C2946">
              <w:rPr>
                <w:rFonts w:ascii="Sylfaen" w:eastAsia="Times New Roman" w:hAnsi="Sylfaen" w:cs="Sylfaen"/>
                <w:color w:val="000000"/>
                <w:sz w:val="16"/>
                <w:szCs w:val="16"/>
              </w:rPr>
              <w:t>პროექტი</w:t>
            </w:r>
          </w:p>
        </w:tc>
        <w:tc>
          <w:tcPr>
            <w:tcW w:w="737" w:type="pct"/>
            <w:tcBorders>
              <w:top w:val="nil"/>
              <w:left w:val="nil"/>
              <w:bottom w:val="single" w:sz="4" w:space="0" w:color="auto"/>
              <w:right w:val="single" w:sz="4" w:space="0" w:color="auto"/>
            </w:tcBorders>
            <w:shd w:val="clear" w:color="auto" w:fill="auto"/>
            <w:hideMark/>
          </w:tcPr>
          <w:p w:rsidR="004C2946" w:rsidRPr="004C2946" w:rsidRDefault="004C2946" w:rsidP="004C2946">
            <w:pPr>
              <w:spacing w:after="0" w:line="240" w:lineRule="auto"/>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17</w:t>
            </w:r>
            <w:r w:rsidRPr="004C2946">
              <w:rPr>
                <w:rFonts w:ascii="Sylfaen" w:eastAsia="Times New Roman" w:hAnsi="Sylfaen" w:cs="Sylfaen"/>
                <w:color w:val="000000"/>
                <w:sz w:val="16"/>
                <w:szCs w:val="16"/>
              </w:rPr>
              <w:t>პროექტი</w:t>
            </w:r>
          </w:p>
        </w:tc>
        <w:tc>
          <w:tcPr>
            <w:tcW w:w="667"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664" w:type="pct"/>
            <w:tcBorders>
              <w:top w:val="nil"/>
              <w:left w:val="nil"/>
              <w:bottom w:val="single" w:sz="4" w:space="0" w:color="auto"/>
              <w:right w:val="single" w:sz="4" w:space="0" w:color="auto"/>
            </w:tcBorders>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4C2946" w:rsidRPr="004C2946" w:rsidRDefault="004C2946" w:rsidP="004C2946"/>
    <w:p w:rsidR="007208F4" w:rsidRDefault="007208F4" w:rsidP="0035136E">
      <w:pPr>
        <w:pStyle w:val="Heading2"/>
        <w:ind w:firstLine="360"/>
        <w:jc w:val="center"/>
      </w:pPr>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4"/>
      <w:bookmarkEnd w:id="5"/>
    </w:p>
    <w:p w:rsidR="007208F4" w:rsidRPr="006D2E95" w:rsidRDefault="007208F4" w:rsidP="007208F4">
      <w:pPr>
        <w:pStyle w:val="ListParagraph"/>
        <w:spacing w:after="0" w:line="240" w:lineRule="auto"/>
        <w:ind w:left="1140"/>
        <w:jc w:val="both"/>
        <w:rPr>
          <w:rFonts w:ascii="Sylfaen" w:hAnsi="Sylfaen"/>
          <w:b/>
          <w:sz w:val="24"/>
          <w:lang w:val="ka-GE"/>
        </w:rPr>
      </w:pPr>
    </w:p>
    <w:p w:rsidR="007208F4" w:rsidRPr="00944D7C" w:rsidRDefault="007208F4" w:rsidP="007208F4">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lastRenderedPageBreak/>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7208F4" w:rsidRPr="00022C19" w:rsidRDefault="007208F4" w:rsidP="00022C19">
      <w:pPr>
        <w:spacing w:after="0" w:line="240" w:lineRule="auto"/>
        <w:jc w:val="both"/>
        <w:rPr>
          <w:rFonts w:ascii="Sylfaen" w:hAnsi="Sylfaen"/>
          <w:sz w:val="24"/>
          <w:szCs w:val="24"/>
          <w:lang w:val="ka-GE"/>
        </w:rPr>
      </w:pPr>
    </w:p>
    <w:p w:rsidR="007B1A2D" w:rsidRDefault="007208F4" w:rsidP="007B1A2D">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5"/>
        <w:gridCol w:w="905"/>
        <w:gridCol w:w="849"/>
        <w:gridCol w:w="869"/>
        <w:gridCol w:w="903"/>
        <w:gridCol w:w="903"/>
      </w:tblGrid>
      <w:tr w:rsidR="007B1A2D" w:rsidTr="007B1A2D">
        <w:trPr>
          <w:trHeight w:val="510"/>
        </w:trPr>
        <w:tc>
          <w:tcPr>
            <w:tcW w:w="405"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3"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8"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03 00 </w:t>
            </w:r>
          </w:p>
        </w:tc>
        <w:tc>
          <w:tcPr>
            <w:tcW w:w="2313"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3 045,0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2 600,0   </w:t>
            </w:r>
          </w:p>
        </w:tc>
        <w:tc>
          <w:tcPr>
            <w:tcW w:w="44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03 01 </w:t>
            </w:r>
          </w:p>
        </w:tc>
        <w:tc>
          <w:tcPr>
            <w:tcW w:w="2313"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კეთილმოწყობა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3 045,0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2 600,0   </w:t>
            </w:r>
          </w:p>
        </w:tc>
        <w:tc>
          <w:tcPr>
            <w:tcW w:w="44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3 300,0   </w:t>
            </w:r>
          </w:p>
        </w:tc>
      </w:tr>
    </w:tbl>
    <w:p w:rsidR="006A71BF" w:rsidRDefault="006A71BF" w:rsidP="007B1A2D">
      <w:pPr>
        <w:pStyle w:val="ListParagraph"/>
        <w:spacing w:after="0" w:line="240" w:lineRule="auto"/>
        <w:ind w:left="0" w:firstLine="630"/>
        <w:jc w:val="right"/>
        <w:rPr>
          <w:rFonts w:ascii="Sylfaen" w:hAnsi="Sylfaen"/>
          <w:b/>
          <w:i/>
          <w:sz w:val="16"/>
          <w:szCs w:val="16"/>
          <w:lang w:val="ka-GE"/>
        </w:rPr>
      </w:pPr>
    </w:p>
    <w:p w:rsidR="007B1A2D" w:rsidRDefault="007B1A2D" w:rsidP="007B1A2D">
      <w:pPr>
        <w:pStyle w:val="ListParagraph"/>
        <w:spacing w:after="0" w:line="240" w:lineRule="auto"/>
        <w:ind w:left="0" w:firstLine="630"/>
        <w:jc w:val="right"/>
        <w:rPr>
          <w:rFonts w:ascii="Sylfaen" w:hAnsi="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05"/>
        <w:gridCol w:w="1597"/>
        <w:gridCol w:w="1508"/>
        <w:gridCol w:w="1508"/>
        <w:gridCol w:w="1293"/>
        <w:gridCol w:w="1394"/>
      </w:tblGrid>
      <w:tr w:rsidR="004C2946" w:rsidRPr="004C2946" w:rsidTr="004C2946">
        <w:trPr>
          <w:trHeight w:val="552"/>
        </w:trPr>
        <w:tc>
          <w:tcPr>
            <w:tcW w:w="725"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606" w:type="pct"/>
            <w:vMerge w:val="restar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487" w:type="pct"/>
            <w:gridSpan w:val="3"/>
            <w:vMerge w:val="restar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დასუფთავება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კეთილმოწყობა</w:t>
            </w:r>
          </w:p>
        </w:tc>
        <w:tc>
          <w:tcPr>
            <w:tcW w:w="1182" w:type="pct"/>
            <w:gridSpan w:val="2"/>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725"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6"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487"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0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577"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725"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03 01</w:t>
            </w:r>
          </w:p>
        </w:tc>
        <w:tc>
          <w:tcPr>
            <w:tcW w:w="2487"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05" w:type="pct"/>
            <w:shd w:val="clear" w:color="000000" w:fill="FFFFFF"/>
            <w:vAlign w:val="center"/>
            <w:hideMark/>
          </w:tcPr>
          <w:p w:rsidR="004C2946" w:rsidRPr="004C2946" w:rsidRDefault="007B1A2D" w:rsidP="007B1A2D">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2600,0</w:t>
            </w:r>
          </w:p>
        </w:tc>
        <w:tc>
          <w:tcPr>
            <w:tcW w:w="577"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9 900.0</w:t>
            </w:r>
          </w:p>
        </w:tc>
      </w:tr>
      <w:tr w:rsidR="004C2946" w:rsidRPr="004C2946" w:rsidTr="004C2946">
        <w:trPr>
          <w:trHeight w:val="1112"/>
        </w:trPr>
        <w:tc>
          <w:tcPr>
            <w:tcW w:w="72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275"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ა(ა)იპ -თერჯოლის მუნიციპალიტეტის დასუფთავებისა და კეთილმოწყობის სამსახური ; </w:t>
            </w:r>
            <w:r w:rsidRPr="004C2946">
              <w:rPr>
                <w:rFonts w:ascii="Sylfaen" w:eastAsia="Times New Roman" w:hAnsi="Sylfaen" w:cs="Arial CYR"/>
                <w:color w:val="000000"/>
                <w:sz w:val="16"/>
                <w:szCs w:val="16"/>
              </w:rPr>
              <w:br/>
              <w:t xml:space="preserve">სივრცითი მოწყობის,  ინფრასტრუქტურის და არქიტექტურის სამსახური. </w:t>
            </w:r>
          </w:p>
        </w:tc>
      </w:tr>
      <w:tr w:rsidR="004C2946" w:rsidRPr="004C2946" w:rsidTr="004C2946">
        <w:trPr>
          <w:trHeight w:val="2519"/>
        </w:trPr>
        <w:tc>
          <w:tcPr>
            <w:tcW w:w="72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275" w:type="pct"/>
            <w:gridSpan w:val="6"/>
            <w:shd w:val="clear" w:color="000000" w:fill="FFFFFF"/>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ქუჩების , მოედნების , სკვერების,შენობების  საზოგადოებრივი  ადგილების  დარგვა- დასუფთავება,საყოფაცხოვრებო მყარი ნარჩენების შეგროვება, გაუნებელყოფა -განთავსების ადგილზე ტრანსპორტირება. ქუჩების, სკვერების და პარკების მოვლა- პატრონობა და გამწვანება, გარე განათების მოწყობა, მოვლა-პატრონობა და რეგურილება.სანიაღვრე არხების მოწყობა და სრულფასოვნად ფუნქციონირების უზრუნველყოფა, მუნიციპალიტეტის საკუთრებაში არსებული შენობა ნაგებობების მიმდებარე ტერიტორიის, ტროტუარების, კომუნიკაციების, საგზაო ინფრასტრუქტურის მოწყობის, შეკეთების და ექსპლოატაციიის უზრუნველყოფა,საუბნო გზების მოწყობა ინერტული მასალით, ბოგირების, ცხაურების მოწყობა, მოვლა- პატრონობა.წყლის მომარაგების/ ტექნიკური წყალი/ სისტემის შეკეთებითი და სარეაბილიტაციო  სამუშაოების წარმოება-მშენებლობა, ზამთრის სეზონზე ქუჩების და ტროტუარების თოვლის საფარისაგან გაწმენდა.</w:t>
            </w:r>
          </w:p>
        </w:tc>
      </w:tr>
      <w:tr w:rsidR="004C2946" w:rsidRPr="004C2946" w:rsidTr="004C2946">
        <w:trPr>
          <w:trHeight w:val="1123"/>
        </w:trPr>
        <w:tc>
          <w:tcPr>
            <w:tcW w:w="72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275"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მუნიციპალიტეტის მოსახლეობისათვის სუფთა მოწესრიგებული გარემოს შექმნა, მოწესრიგებული დასუფთავებული  ტერიტორია,მუნიციპალიტეტის იერ- სახის გაუმჯობესება,გარე  განათების  გამართული ქსელი</w:t>
            </w:r>
          </w:p>
        </w:tc>
      </w:tr>
      <w:tr w:rsidR="004C2946" w:rsidRPr="004C2946" w:rsidTr="004C2946">
        <w:trPr>
          <w:trHeight w:val="900"/>
        </w:trPr>
        <w:tc>
          <w:tcPr>
            <w:tcW w:w="725"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60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1005"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73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5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605"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57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1920"/>
        </w:trPr>
        <w:tc>
          <w:tcPr>
            <w:tcW w:w="725"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100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მუნიციპალიტეტის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ტერიტორიიდან</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გატანილი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ნარჩენების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რაოდნეობა</w:t>
            </w:r>
          </w:p>
        </w:tc>
        <w:tc>
          <w:tcPr>
            <w:tcW w:w="731"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არსებული მონაცემებით მუნიციპალიტეტის ტერიტორიიდან  ყოველდღიურად გადის 31200კგ ნარჩენი </w:t>
            </w:r>
          </w:p>
        </w:tc>
        <w:tc>
          <w:tcPr>
            <w:tcW w:w="751"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მეტი მოცულობით გაგრძელდება მუნიციპალიტეტის ტერიტორიიდან ყოველდღიურად  საშ35000 კგ. ნარჩენების გატანა </w:t>
            </w:r>
          </w:p>
        </w:tc>
        <w:tc>
          <w:tcPr>
            <w:tcW w:w="60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10% - </w:t>
            </w:r>
            <w:r w:rsidRPr="004C2946">
              <w:rPr>
                <w:rFonts w:ascii="Sylfaen" w:eastAsia="Times New Roman" w:hAnsi="Sylfaen" w:cs="Arial CYR"/>
                <w:color w:val="000000"/>
                <w:sz w:val="16"/>
                <w:szCs w:val="16"/>
              </w:rPr>
              <w:t>წინასწარ</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ზუსტი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განსაზღვრა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შეუძლებელა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გაანგარიშება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გაკეთებულია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წინა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მიხედვით</w:t>
            </w:r>
          </w:p>
        </w:tc>
        <w:tc>
          <w:tcPr>
            <w:tcW w:w="57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გატანილი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ნარჩენის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მოცულობების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სიდიდე</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დაკავშირებული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იქნება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წლის სეზონურ პერიოდთან</w:t>
            </w:r>
          </w:p>
        </w:tc>
      </w:tr>
      <w:tr w:rsidR="004C2946" w:rsidRPr="004C2946" w:rsidTr="004C2946">
        <w:trPr>
          <w:trHeight w:val="900"/>
        </w:trPr>
        <w:tc>
          <w:tcPr>
            <w:tcW w:w="725"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100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მოვლა-პატრონობაში არსებული სკვერების რაოდენობა</w:t>
            </w:r>
          </w:p>
        </w:tc>
        <w:tc>
          <w:tcPr>
            <w:tcW w:w="73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6</w:t>
            </w:r>
          </w:p>
        </w:tc>
        <w:tc>
          <w:tcPr>
            <w:tcW w:w="75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6</w:t>
            </w:r>
          </w:p>
        </w:tc>
        <w:tc>
          <w:tcPr>
            <w:tcW w:w="60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57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r w:rsidR="004C2946" w:rsidRPr="004C2946" w:rsidTr="004C2946">
        <w:trPr>
          <w:trHeight w:val="300"/>
        </w:trPr>
        <w:tc>
          <w:tcPr>
            <w:tcW w:w="725"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w:t>
            </w:r>
          </w:p>
        </w:tc>
        <w:tc>
          <w:tcPr>
            <w:tcW w:w="1005"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ურნების რაოდენობის ზრდა</w:t>
            </w:r>
          </w:p>
        </w:tc>
        <w:tc>
          <w:tcPr>
            <w:tcW w:w="73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651</w:t>
            </w:r>
          </w:p>
        </w:tc>
        <w:tc>
          <w:tcPr>
            <w:tcW w:w="75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691</w:t>
            </w:r>
          </w:p>
        </w:tc>
        <w:tc>
          <w:tcPr>
            <w:tcW w:w="60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57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7208F4" w:rsidRDefault="007208F4" w:rsidP="007208F4">
      <w:pPr>
        <w:pStyle w:val="ListParagraph"/>
        <w:spacing w:after="0" w:line="240" w:lineRule="auto"/>
        <w:ind w:left="0"/>
        <w:rPr>
          <w:rFonts w:ascii="Sylfaen" w:hAnsi="Sylfaen"/>
          <w:b/>
          <w:sz w:val="24"/>
          <w:szCs w:val="24"/>
          <w:lang w:val="ka-GE"/>
        </w:rPr>
      </w:pPr>
    </w:p>
    <w:p w:rsidR="007208F4" w:rsidRDefault="007208F4" w:rsidP="007208F4">
      <w:pPr>
        <w:pStyle w:val="ListParagraph"/>
        <w:ind w:left="0" w:firstLine="360"/>
        <w:jc w:val="both"/>
        <w:rPr>
          <w:rFonts w:ascii="Sylfaen" w:hAnsi="Sylfaen"/>
          <w:sz w:val="24"/>
          <w:szCs w:val="24"/>
          <w:lang w:val="ka-GE"/>
        </w:rPr>
      </w:pPr>
    </w:p>
    <w:p w:rsidR="007208F4" w:rsidRPr="00C871A8" w:rsidRDefault="007208F4" w:rsidP="0035136E">
      <w:pPr>
        <w:pStyle w:val="Heading2"/>
        <w:ind w:firstLine="708"/>
        <w:jc w:val="center"/>
      </w:pPr>
      <w:bookmarkStart w:id="6" w:name="_Toc531478063"/>
      <w:bookmarkStart w:id="7" w:name="_Toc531541399"/>
      <w:r w:rsidRPr="00C871A8">
        <w:rPr>
          <w:rFonts w:ascii="Sylfaen" w:hAnsi="Sylfaen" w:cs="Sylfaen"/>
        </w:rPr>
        <w:t>გა</w:t>
      </w:r>
      <w:r>
        <w:rPr>
          <w:rFonts w:ascii="Sylfaen" w:hAnsi="Sylfaen" w:cs="Sylfaen"/>
        </w:rPr>
        <w:t>ნათლება</w:t>
      </w:r>
      <w:bookmarkEnd w:id="6"/>
      <w:bookmarkEnd w:id="7"/>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B1A2D" w:rsidRDefault="007208F4" w:rsidP="007B1A2D">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7"/>
        <w:gridCol w:w="905"/>
        <w:gridCol w:w="849"/>
        <w:gridCol w:w="867"/>
        <w:gridCol w:w="903"/>
        <w:gridCol w:w="903"/>
      </w:tblGrid>
      <w:tr w:rsidR="007B1A2D" w:rsidTr="007B1A2D">
        <w:trPr>
          <w:trHeight w:val="510"/>
        </w:trPr>
        <w:tc>
          <w:tcPr>
            <w:tcW w:w="405"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7B1A2D" w:rsidRDefault="007B1A2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7"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7B1A2D" w:rsidRDefault="007B1A2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04 00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2060"/>
                <w:sz w:val="16"/>
                <w:szCs w:val="16"/>
              </w:rPr>
            </w:pPr>
            <w:r>
              <w:rPr>
                <w:rFonts w:ascii="Arial CYR" w:hAnsi="Arial CYR" w:cs="Arial CYR"/>
                <w:b/>
                <w:bCs/>
                <w:color w:val="002060"/>
                <w:sz w:val="16"/>
                <w:szCs w:val="16"/>
              </w:rPr>
              <w:t xml:space="preserve">      7 993,8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2060"/>
                <w:sz w:val="16"/>
                <w:szCs w:val="16"/>
              </w:rPr>
            </w:pPr>
            <w:r>
              <w:rPr>
                <w:rFonts w:ascii="Arial CYR" w:hAnsi="Arial CYR" w:cs="Arial CYR"/>
                <w:b/>
                <w:bCs/>
                <w:color w:val="002060"/>
                <w:sz w:val="16"/>
                <w:szCs w:val="16"/>
              </w:rPr>
              <w:t xml:space="preserve">     3 811,0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2060"/>
                <w:sz w:val="16"/>
                <w:szCs w:val="16"/>
              </w:rPr>
            </w:pPr>
            <w:r>
              <w:rPr>
                <w:rFonts w:ascii="Arial CYR" w:hAnsi="Arial CYR" w:cs="Arial CYR"/>
                <w:b/>
                <w:bCs/>
                <w:color w:val="002060"/>
                <w:sz w:val="16"/>
                <w:szCs w:val="16"/>
              </w:rPr>
              <w:t xml:space="preserve">      4 310,0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2060"/>
                <w:sz w:val="16"/>
                <w:szCs w:val="16"/>
              </w:rPr>
            </w:pPr>
            <w:r>
              <w:rPr>
                <w:rFonts w:ascii="Arial CYR" w:hAnsi="Arial CYR" w:cs="Arial CYR"/>
                <w:b/>
                <w:bCs/>
                <w:color w:val="002060"/>
                <w:sz w:val="16"/>
                <w:szCs w:val="16"/>
              </w:rPr>
              <w:t xml:space="preserve">       4 510,0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2060"/>
                <w:sz w:val="16"/>
                <w:szCs w:val="16"/>
              </w:rPr>
            </w:pPr>
            <w:r>
              <w:rPr>
                <w:rFonts w:ascii="Arial CYR" w:hAnsi="Arial CYR" w:cs="Arial CYR"/>
                <w:b/>
                <w:bCs/>
                <w:color w:val="002060"/>
                <w:sz w:val="16"/>
                <w:szCs w:val="16"/>
              </w:rPr>
              <w:t xml:space="preserve">       4 510,0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04 01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ფუნქციონირება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0000"/>
                <w:sz w:val="16"/>
                <w:szCs w:val="16"/>
              </w:rPr>
            </w:pPr>
            <w:r>
              <w:rPr>
                <w:rFonts w:ascii="Arial CYR" w:hAnsi="Arial CYR" w:cs="Arial CYR"/>
                <w:b/>
                <w:bCs/>
                <w:color w:val="000000"/>
                <w:sz w:val="16"/>
                <w:szCs w:val="16"/>
              </w:rPr>
              <w:t xml:space="preserve">      3 486,8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0000"/>
                <w:sz w:val="16"/>
                <w:szCs w:val="16"/>
              </w:rPr>
            </w:pPr>
            <w:r>
              <w:rPr>
                <w:rFonts w:ascii="Arial CYR" w:hAnsi="Arial CYR" w:cs="Arial CYR"/>
                <w:b/>
                <w:bCs/>
                <w:color w:val="000000"/>
                <w:sz w:val="16"/>
                <w:szCs w:val="16"/>
              </w:rPr>
              <w:t xml:space="preserve">     3 526,0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0000"/>
                <w:sz w:val="16"/>
                <w:szCs w:val="16"/>
              </w:rPr>
            </w:pPr>
            <w:r>
              <w:rPr>
                <w:rFonts w:ascii="Arial CYR" w:hAnsi="Arial CYR" w:cs="Arial CYR"/>
                <w:b/>
                <w:bCs/>
                <w:color w:val="000000"/>
                <w:sz w:val="16"/>
                <w:szCs w:val="16"/>
              </w:rPr>
              <w:t xml:space="preserve">      3 950,0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0000"/>
                <w:sz w:val="16"/>
                <w:szCs w:val="16"/>
              </w:rPr>
            </w:pPr>
            <w:r>
              <w:rPr>
                <w:rFonts w:ascii="Arial CYR" w:hAnsi="Arial CYR" w:cs="Arial CYR"/>
                <w:b/>
                <w:bCs/>
                <w:color w:val="000000"/>
                <w:sz w:val="16"/>
                <w:szCs w:val="16"/>
              </w:rPr>
              <w:t xml:space="preserve">       4 150,0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color w:val="000000"/>
                <w:sz w:val="16"/>
                <w:szCs w:val="16"/>
              </w:rPr>
            </w:pPr>
            <w:r>
              <w:rPr>
                <w:rFonts w:ascii="Arial CYR" w:hAnsi="Arial CYR" w:cs="Arial CYR"/>
                <w:b/>
                <w:bCs/>
                <w:color w:val="000000"/>
                <w:sz w:val="16"/>
                <w:szCs w:val="16"/>
              </w:rPr>
              <w:t xml:space="preserve">       4 150,0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04 01 01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აღზრდის</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მართვა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120,0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126,0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150,0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04 01 02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აღზრდის</w:t>
            </w:r>
            <w:r>
              <w:rPr>
                <w:rFonts w:ascii="Arial CYR" w:hAnsi="Arial CYR" w:cs="Arial CYR"/>
                <w:b/>
                <w:bCs/>
                <w:sz w:val="16"/>
                <w:szCs w:val="16"/>
              </w:rPr>
              <w:t xml:space="preserve"> </w:t>
            </w:r>
            <w:r>
              <w:rPr>
                <w:rFonts w:ascii="Sylfaen" w:hAnsi="Sylfaen" w:cs="Sylfaen"/>
                <w:b/>
                <w:bCs/>
                <w:sz w:val="16"/>
                <w:szCs w:val="16"/>
              </w:rPr>
              <w:t>დაწესებულებები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3 366,8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3 400,0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3 800,0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4 000,0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4 000,0   </w:t>
            </w:r>
          </w:p>
        </w:tc>
      </w:tr>
      <w:tr w:rsidR="007B1A2D" w:rsidTr="007B1A2D">
        <w:trPr>
          <w:trHeight w:val="450"/>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04 02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2 874,7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50,0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50,0   </w:t>
            </w:r>
          </w:p>
        </w:tc>
      </w:tr>
      <w:tr w:rsidR="007B1A2D" w:rsidTr="007B1A2D">
        <w:trPr>
          <w:trHeight w:val="450"/>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04 03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საშუალო</w:t>
            </w:r>
            <w:r>
              <w:rPr>
                <w:rFonts w:ascii="Arial CYR" w:hAnsi="Arial CYR" w:cs="Arial CYR"/>
                <w:b/>
                <w:bCs/>
                <w:sz w:val="16"/>
                <w:szCs w:val="16"/>
              </w:rPr>
              <w:t xml:space="preserve"> </w:t>
            </w:r>
            <w:r>
              <w:rPr>
                <w:rFonts w:ascii="Sylfaen" w:hAnsi="Sylfaen" w:cs="Sylfaen"/>
                <w:b/>
                <w:bCs/>
                <w:sz w:val="16"/>
                <w:szCs w:val="16"/>
              </w:rPr>
              <w:t>სკოლებში</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მოწყობა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მოსწავლეთა</w:t>
            </w:r>
            <w:r>
              <w:rPr>
                <w:rFonts w:ascii="Arial CYR" w:hAnsi="Arial CYR" w:cs="Arial CYR"/>
                <w:b/>
                <w:bCs/>
                <w:sz w:val="16"/>
                <w:szCs w:val="16"/>
              </w:rPr>
              <w:t xml:space="preserve"> </w:t>
            </w:r>
            <w:r>
              <w:rPr>
                <w:rFonts w:ascii="Sylfaen" w:hAnsi="Sylfaen" w:cs="Sylfaen"/>
                <w:b/>
                <w:bCs/>
                <w:sz w:val="16"/>
                <w:szCs w:val="16"/>
              </w:rPr>
              <w:t>ტრანსპორტირება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1 385,3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10,0   </w:t>
            </w:r>
          </w:p>
        </w:tc>
      </w:tr>
      <w:tr w:rsidR="007B1A2D" w:rsidTr="007B1A2D">
        <w:trPr>
          <w:trHeight w:val="255"/>
        </w:trPr>
        <w:tc>
          <w:tcPr>
            <w:tcW w:w="40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4"/>
                <w:szCs w:val="14"/>
              </w:rPr>
            </w:pPr>
            <w:r>
              <w:rPr>
                <w:rFonts w:ascii="Arial CYR" w:hAnsi="Arial CYR" w:cs="Arial CYR"/>
                <w:b/>
                <w:bCs/>
                <w:sz w:val="14"/>
                <w:szCs w:val="14"/>
              </w:rPr>
              <w:t xml:space="preserve"> 04 04 </w:t>
            </w:r>
          </w:p>
        </w:tc>
        <w:tc>
          <w:tcPr>
            <w:tcW w:w="2314"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სკოლისგარეშე</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247,0   </w:t>
            </w:r>
          </w:p>
        </w:tc>
        <w:tc>
          <w:tcPr>
            <w:tcW w:w="438"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265,0   </w:t>
            </w:r>
          </w:p>
        </w:tc>
        <w:tc>
          <w:tcPr>
            <w:tcW w:w="447"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300,0   </w:t>
            </w:r>
          </w:p>
        </w:tc>
        <w:tc>
          <w:tcPr>
            <w:tcW w:w="465" w:type="pct"/>
            <w:shd w:val="clear" w:color="000000" w:fill="FFFFFF"/>
            <w:tcMar>
              <w:top w:w="15" w:type="dxa"/>
              <w:left w:w="15" w:type="dxa"/>
              <w:bottom w:w="0" w:type="dxa"/>
              <w:right w:w="15" w:type="dxa"/>
            </w:tcMar>
            <w:vAlign w:val="center"/>
            <w:hideMark/>
          </w:tcPr>
          <w:p w:rsidR="007B1A2D" w:rsidRDefault="007B1A2D">
            <w:pPr>
              <w:jc w:val="center"/>
              <w:rPr>
                <w:rFonts w:ascii="Arial CYR" w:hAnsi="Arial CYR" w:cs="Arial CYR"/>
                <w:b/>
                <w:bCs/>
                <w:sz w:val="16"/>
                <w:szCs w:val="16"/>
              </w:rPr>
            </w:pPr>
            <w:r>
              <w:rPr>
                <w:rFonts w:ascii="Arial CYR" w:hAnsi="Arial CYR" w:cs="Arial CYR"/>
                <w:b/>
                <w:bCs/>
                <w:sz w:val="16"/>
                <w:szCs w:val="16"/>
              </w:rPr>
              <w:t xml:space="preserve">          300,0   </w:t>
            </w:r>
          </w:p>
        </w:tc>
      </w:tr>
    </w:tbl>
    <w:p w:rsidR="00022C19" w:rsidRDefault="00022C19" w:rsidP="007B1A2D">
      <w:pPr>
        <w:pStyle w:val="ListParagraph"/>
        <w:spacing w:after="0" w:line="240" w:lineRule="auto"/>
        <w:ind w:left="0" w:firstLine="270"/>
        <w:jc w:val="both"/>
        <w:rPr>
          <w:rFonts w:ascii="Sylfaen" w:hAnsi="Sylfaen"/>
          <w:b/>
          <w:i/>
          <w:sz w:val="16"/>
          <w:szCs w:val="16"/>
          <w:lang w:val="ka-GE"/>
        </w:rPr>
      </w:pPr>
    </w:p>
    <w:p w:rsidR="007B1A2D" w:rsidRDefault="007B1A2D" w:rsidP="007B1A2D">
      <w:pPr>
        <w:pStyle w:val="ListParagraph"/>
        <w:spacing w:after="0" w:line="240" w:lineRule="auto"/>
        <w:ind w:left="0" w:firstLine="270"/>
        <w:jc w:val="both"/>
        <w:rPr>
          <w:rFonts w:ascii="Sylfaen" w:hAnsi="Sylfaen"/>
          <w:b/>
          <w:sz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593"/>
        <w:gridCol w:w="1165"/>
        <w:gridCol w:w="1647"/>
        <w:gridCol w:w="2488"/>
        <w:gridCol w:w="1285"/>
        <w:gridCol w:w="1010"/>
      </w:tblGrid>
      <w:tr w:rsidR="004C2946" w:rsidRPr="004C2946" w:rsidTr="004C2946">
        <w:trPr>
          <w:trHeight w:val="1005"/>
        </w:trPr>
        <w:tc>
          <w:tcPr>
            <w:tcW w:w="674"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660" w:type="pct"/>
            <w:vMerge w:val="restar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490" w:type="pct"/>
            <w:gridSpan w:val="3"/>
            <w:vMerge w:val="restar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Sylfaen" w:eastAsia="Times New Roman" w:hAnsi="Sylfaen" w:cs="Sylfaen"/>
                <w:b/>
                <w:bCs/>
                <w:color w:val="000000"/>
                <w:sz w:val="16"/>
                <w:szCs w:val="16"/>
              </w:rPr>
              <w:t>სკოლამდელი</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აღზრდის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დაწესებულებების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მართვა</w:t>
            </w:r>
          </w:p>
        </w:tc>
        <w:tc>
          <w:tcPr>
            <w:tcW w:w="1176" w:type="pct"/>
            <w:gridSpan w:val="2"/>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674"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60"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490"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589"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58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674"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6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04 01 01</w:t>
            </w:r>
          </w:p>
        </w:tc>
        <w:tc>
          <w:tcPr>
            <w:tcW w:w="2490"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589" w:type="pct"/>
            <w:shd w:val="clear" w:color="000000" w:fill="FFFFFF"/>
            <w:vAlign w:val="center"/>
            <w:hideMark/>
          </w:tcPr>
          <w:p w:rsidR="004C2946" w:rsidRPr="00094CED" w:rsidRDefault="00094CED" w:rsidP="00094CED">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126,0</w:t>
            </w:r>
          </w:p>
        </w:tc>
        <w:tc>
          <w:tcPr>
            <w:tcW w:w="586" w:type="pct"/>
            <w:shd w:val="clear" w:color="000000" w:fill="FFFFFF"/>
            <w:vAlign w:val="center"/>
            <w:hideMark/>
          </w:tcPr>
          <w:p w:rsidR="004C2946" w:rsidRPr="00094CED" w:rsidRDefault="00094CE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450,0</w:t>
            </w:r>
          </w:p>
        </w:tc>
      </w:tr>
      <w:tr w:rsidR="004C2946" w:rsidRPr="004C2946" w:rsidTr="004C2946">
        <w:trPr>
          <w:trHeight w:val="1275"/>
        </w:trPr>
        <w:tc>
          <w:tcPr>
            <w:tcW w:w="674"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lastRenderedPageBreak/>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326"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ა(ა)იპ ,,თერჯოლის სკოლამდელი აღზრდის მუნიციპალური ცენტრი,,</w:t>
            </w:r>
          </w:p>
        </w:tc>
      </w:tr>
      <w:tr w:rsidR="004C2946" w:rsidRPr="004C2946" w:rsidTr="004C2946">
        <w:trPr>
          <w:trHeight w:val="1674"/>
        </w:trPr>
        <w:tc>
          <w:tcPr>
            <w:tcW w:w="674"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326"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თერჯოლისმუნიციპალიტეტის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w:t>
            </w:r>
          </w:p>
        </w:tc>
      </w:tr>
      <w:tr w:rsidR="004C2946" w:rsidRPr="004C2946" w:rsidTr="004C2946">
        <w:trPr>
          <w:trHeight w:val="1698"/>
        </w:trPr>
        <w:tc>
          <w:tcPr>
            <w:tcW w:w="674"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326"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თერჯოლის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სკოლამდელი საგანმანათლებლო-სააღმზრდელო ცენტრში დასაქმებული ადმინისტრაციული და სააღმზრდელო პერსონალი უზრუნველყოფილი იქნება სამუშაო პირობებით. </w:t>
            </w:r>
          </w:p>
        </w:tc>
      </w:tr>
      <w:tr w:rsidR="004C2946" w:rsidRPr="004C2946" w:rsidTr="004C2946">
        <w:trPr>
          <w:trHeight w:val="900"/>
        </w:trPr>
        <w:tc>
          <w:tcPr>
            <w:tcW w:w="674"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66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770"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773"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94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 მაჩვენებელი</w:t>
            </w:r>
          </w:p>
        </w:tc>
        <w:tc>
          <w:tcPr>
            <w:tcW w:w="589"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58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7920"/>
        </w:trPr>
        <w:tc>
          <w:tcPr>
            <w:tcW w:w="674"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6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770"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 ხარისხის სტანდარტის დაცულობა</w:t>
            </w:r>
          </w:p>
        </w:tc>
        <w:tc>
          <w:tcPr>
            <w:tcW w:w="773" w:type="pct"/>
            <w:shd w:val="clear" w:color="auto" w:fill="auto"/>
            <w:vAlign w:val="bottom"/>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სკოლამდელი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აღზრდის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დაწესებულებებში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ნაწილობრივ</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დაცულია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საქართველოს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მთავრობის</w:t>
            </w:r>
            <w:r w:rsidRPr="004C2946">
              <w:rPr>
                <w:rFonts w:ascii="Calibri" w:eastAsia="Times New Roman" w:hAnsi="Calibri" w:cs="Arial CYR"/>
                <w:color w:val="000000"/>
                <w:sz w:val="16"/>
                <w:szCs w:val="16"/>
              </w:rPr>
              <w:t xml:space="preserve"> 2017 </w:t>
            </w:r>
            <w:r w:rsidRPr="004C2946">
              <w:rPr>
                <w:rFonts w:ascii="Sylfaen" w:eastAsia="Times New Roman" w:hAnsi="Sylfaen" w:cs="Arial CYR"/>
                <w:color w:val="000000"/>
                <w:sz w:val="16"/>
                <w:szCs w:val="16"/>
              </w:rPr>
              <w:t>წლის</w:t>
            </w:r>
            <w:r w:rsidRPr="004C2946">
              <w:rPr>
                <w:rFonts w:ascii="Calibri" w:eastAsia="Times New Roman" w:hAnsi="Calibri" w:cs="Arial CYR"/>
                <w:color w:val="000000"/>
                <w:sz w:val="16"/>
                <w:szCs w:val="16"/>
              </w:rPr>
              <w:t xml:space="preserve"> 30 </w:t>
            </w:r>
            <w:r w:rsidRPr="004C2946">
              <w:rPr>
                <w:rFonts w:ascii="Sylfaen" w:eastAsia="Times New Roman" w:hAnsi="Sylfaen" w:cs="Arial CYR"/>
                <w:color w:val="000000"/>
                <w:sz w:val="16"/>
                <w:szCs w:val="16"/>
              </w:rPr>
              <w:t>ოქტომბრის</w:t>
            </w:r>
            <w:r w:rsidRPr="004C2946">
              <w:rPr>
                <w:rFonts w:ascii="Calibri" w:eastAsia="Times New Roman" w:hAnsi="Calibri" w:cs="Arial CYR"/>
                <w:color w:val="000000"/>
                <w:sz w:val="16"/>
                <w:szCs w:val="16"/>
              </w:rPr>
              <w:t xml:space="preserve"> #488 </w:t>
            </w:r>
            <w:r w:rsidRPr="004C2946">
              <w:rPr>
                <w:rFonts w:ascii="Sylfaen" w:eastAsia="Times New Roman" w:hAnsi="Sylfaen" w:cs="Arial CYR"/>
                <w:color w:val="000000"/>
                <w:sz w:val="16"/>
                <w:szCs w:val="16"/>
              </w:rPr>
              <w:t>დადგენილებით</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დამტკიცებული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ხარისხის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სტანდარტი</w:t>
            </w:r>
            <w:r w:rsidRPr="004C2946">
              <w:rPr>
                <w:rFonts w:ascii="Calibri" w:eastAsia="Times New Roman" w:hAnsi="Calibri" w:cs="Arial CYR"/>
                <w:color w:val="000000"/>
                <w:sz w:val="16"/>
                <w:szCs w:val="16"/>
              </w:rPr>
              <w:t>.</w:t>
            </w:r>
            <w:r w:rsidRPr="004C2946">
              <w:rPr>
                <w:rFonts w:ascii="Sylfaen" w:eastAsia="Times New Roman" w:hAnsi="Sylfaen" w:cs="Arial CYR"/>
                <w:color w:val="000000"/>
                <w:sz w:val="16"/>
                <w:szCs w:val="16"/>
              </w:rPr>
              <w:t>კერძოდ</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უსაფრთხოება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დაცულობა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კურიკულიუმი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მეთოდოლოგია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ფიზიკური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გარემო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ურთიერთობა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საგანმანათლენლო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პროცესი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ოჯახისა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თემის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მონაწილეობა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კულტურული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მრავალფეროვნება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ინკლუზია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მართვა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შეფასება</w:t>
            </w:r>
            <w:r w:rsidRPr="004C2946">
              <w:rPr>
                <w:rFonts w:ascii="Calibri" w:eastAsia="Times New Roman" w:hAnsi="Calibri" w:cs="Arial CYR"/>
                <w:color w:val="000000"/>
                <w:sz w:val="16"/>
                <w:szCs w:val="16"/>
              </w:rPr>
              <w:t>.</w:t>
            </w:r>
          </w:p>
        </w:tc>
        <w:tc>
          <w:tcPr>
            <w:tcW w:w="947"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Sylfaen" w:eastAsia="Times New Roman" w:hAnsi="Sylfaen" w:cs="Sylfaen"/>
                <w:color w:val="000000"/>
                <w:sz w:val="16"/>
                <w:szCs w:val="16"/>
              </w:rPr>
              <w:t>საქართველოს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მთავრობის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მიერ</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დადგენილი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ხარისხის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სტანდარტი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უკეთესადაა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დანერგილი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მუნიციპალურ</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ბაგა</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მაღებში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კერძოდ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ფიზიკური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გარემო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შექმნილია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ტექნიკური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რეგლამენტის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შესაბამისად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მკაფიოდაა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გაწერილი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პროცედურები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თითოეული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ბავშვისა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თანამშრომლის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ჯანმრთელობის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შესანარჩუნებლად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გადაუდებელი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სამედიცინო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დახმარების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მედიკამენტების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საჭიროების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თუ</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სხვა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შემთხვევებში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ბაგა</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ბაღებს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გააჩნია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ინფექციური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დაავადებების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გავრცელების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მექანიზმები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უზრუნველყოფილია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თითოეული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პირადი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ჰიგიენის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ნორმები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თითოეულ</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აქვს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დასვენებისა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ძილის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დაკმაყოფილების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შესაძლებლობა</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დაწესებულებაში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აღმზრდელ</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პედაგოგები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ხელმძღვანელობენ</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თამაშზე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დაფუძნებული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კურიკულუმით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გარემო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არის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უსაფრთხო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კომფორტული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ხელმისაწვდომი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ადვილად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გამოსაყენებელი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ყველასთვის</w:t>
            </w:r>
            <w:r w:rsidRPr="004C2946">
              <w:rPr>
                <w:rFonts w:ascii="Calibri" w:eastAsia="Times New Roman" w:hAnsi="Calibri" w:cs="Arial CYR"/>
                <w:color w:val="000000"/>
                <w:sz w:val="16"/>
                <w:szCs w:val="16"/>
              </w:rPr>
              <w:t>.</w:t>
            </w:r>
          </w:p>
        </w:tc>
        <w:tc>
          <w:tcPr>
            <w:tcW w:w="589"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10% - </w:t>
            </w:r>
            <w:r w:rsidRPr="004C2946">
              <w:rPr>
                <w:rFonts w:ascii="Sylfaen" w:eastAsia="Times New Roman" w:hAnsi="Sylfaen" w:cs="Sylfaen"/>
                <w:color w:val="000000"/>
                <w:sz w:val="16"/>
                <w:szCs w:val="16"/>
              </w:rPr>
              <w:t>დადგენილი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სტანდარტები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ახალი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მიღებულია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სააღმზრდელო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პერსონალი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საჭიროებს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შესაბამისი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კვალიფიკაციის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შეძენას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ამაღლებას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ბაგა</w:t>
            </w:r>
            <w:r w:rsidRPr="004C2946">
              <w:rPr>
                <w:rFonts w:ascii="Calibri" w:eastAsia="Times New Roman" w:hAnsi="Calibri" w:cs="Arial CYR"/>
                <w:color w:val="000000"/>
                <w:sz w:val="16"/>
                <w:szCs w:val="16"/>
              </w:rPr>
              <w:t>-</w:t>
            </w:r>
            <w:r w:rsidRPr="004C2946">
              <w:rPr>
                <w:rFonts w:ascii="Sylfaen" w:eastAsia="Times New Roman" w:hAnsi="Sylfaen" w:cs="Sylfaen"/>
                <w:color w:val="000000"/>
                <w:sz w:val="16"/>
                <w:szCs w:val="16"/>
              </w:rPr>
              <w:t>ბაღები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სტანდარტის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შესაბამისი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რესურსებით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აღჭურვას</w:t>
            </w:r>
            <w:r w:rsidRPr="004C2946">
              <w:rPr>
                <w:rFonts w:ascii="Calibri" w:eastAsia="Times New Roman" w:hAnsi="Calibri" w:cs="Arial CYR"/>
                <w:color w:val="000000"/>
                <w:sz w:val="16"/>
                <w:szCs w:val="16"/>
              </w:rPr>
              <w:t>.</w:t>
            </w:r>
          </w:p>
        </w:tc>
        <w:tc>
          <w:tcPr>
            <w:tcW w:w="58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300"/>
        </w:trPr>
        <w:tc>
          <w:tcPr>
            <w:tcW w:w="674"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6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770"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73"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947"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589"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58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8E1EA0" w:rsidRDefault="008E1EA0"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85"/>
        <w:gridCol w:w="1520"/>
        <w:gridCol w:w="1523"/>
        <w:gridCol w:w="1525"/>
        <w:gridCol w:w="1344"/>
        <w:gridCol w:w="1108"/>
      </w:tblGrid>
      <w:tr w:rsidR="004C2946" w:rsidRPr="004C2946" w:rsidTr="008E38BB">
        <w:trPr>
          <w:trHeight w:val="557"/>
        </w:trPr>
        <w:tc>
          <w:tcPr>
            <w:tcW w:w="687"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ქვეპროგრამის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604" w:type="pct"/>
            <w:vMerge w:val="restar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474" w:type="pct"/>
            <w:gridSpan w:val="3"/>
            <w:vMerge w:val="restar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სკოლამდელი</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აღზრდის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დაწესებულებები</w:t>
            </w:r>
          </w:p>
        </w:tc>
        <w:tc>
          <w:tcPr>
            <w:tcW w:w="1235" w:type="pct"/>
            <w:gridSpan w:val="2"/>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687"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4"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474"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2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61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687"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4"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04 01 02</w:t>
            </w:r>
          </w:p>
        </w:tc>
        <w:tc>
          <w:tcPr>
            <w:tcW w:w="2474"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620" w:type="pct"/>
            <w:shd w:val="clear" w:color="000000" w:fill="FFFFFF"/>
            <w:vAlign w:val="center"/>
            <w:hideMark/>
          </w:tcPr>
          <w:p w:rsidR="004C2946" w:rsidRPr="00094CED" w:rsidRDefault="00094CE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3400,0</w:t>
            </w:r>
          </w:p>
        </w:tc>
        <w:tc>
          <w:tcPr>
            <w:tcW w:w="61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11 800.0</w:t>
            </w:r>
          </w:p>
        </w:tc>
      </w:tr>
      <w:tr w:rsidR="004C2946" w:rsidRPr="004C2946" w:rsidTr="004C2946">
        <w:trPr>
          <w:trHeight w:val="794"/>
        </w:trPr>
        <w:tc>
          <w:tcPr>
            <w:tcW w:w="687"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ქვეპროგრამის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313"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ა(ა)იპ ,,თერჯოლის სკოლამდელი აღზრდის მუნიციპალური ცენტრი,,</w:t>
            </w:r>
          </w:p>
        </w:tc>
      </w:tr>
      <w:tr w:rsidR="004C2946" w:rsidRPr="004C2946" w:rsidTr="004C2946">
        <w:trPr>
          <w:trHeight w:val="3811"/>
        </w:trPr>
        <w:tc>
          <w:tcPr>
            <w:tcW w:w="687"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ქვეპროგრამის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313"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მუნიციპალიტეტში სულ 1500  სკოლამდელი ასაკის ბავშვია რეგისტრირებული,მუნიციპალიტეტის ტერიტორიაზე განთავსებულ 26 საბავშვო ბაღში დღეის მდგომარეობით შესაძლებელია 1300 ბავშვის სწავლება,ხოლო 200 ბავშვი მოკლებულია შესაძლებლობას ისარგებლოს შესაბამისი მომსახურებით. ა(ა)იპ ,,თერჯოლის სკოლამდელი აღზრდის მუნიციპალური ცენტრი ,, მოიცავს ცენტრის 26 საბავშვო ბაგა–ბაღს სადაც ფუნქციონირებს 54 საამღზრდელო ჯგუფი, 477 თანამშრომლით. მათ შორის 93 აღმზრდელია და 92 აღმზრდელის თანაშემწე.</w:t>
            </w:r>
            <w:r w:rsidRPr="004C2946">
              <w:rPr>
                <w:rFonts w:ascii="Sylfaen" w:eastAsia="Times New Roman" w:hAnsi="Sylfaen" w:cs="Arial CYR"/>
                <w:color w:val="000000"/>
                <w:sz w:val="16"/>
                <w:szCs w:val="16"/>
              </w:rPr>
              <w:br/>
              <w:t>(ა)იპის ეფექტიანი ფუნქციონირების უზრუნველსაყოფად 2023 წლისათვის იგეგმება სკოლამდელი აღზრდის სფეროში დახვეწილი მართვის პოლიტიკის განხორციელება,რაც გულისხმობს სახელმწიფო  სტანდარტების შესაბამისი პროგრამების და სწავლების მეთოდების შესწავლა, დახვეწას:მთავრობის დადგენილებით განსაზღვრული სტანდარტების შესაბამისი კვებით უზრუნველყოფა,აღსაზრდელთა უსაფრთხოების მიზნით ბაგა-ბაღების ინფრასტრუქტურის(ეზო,შენობა, ინვენტარი და სხვა)მოწესრიგება. ბაგა-ბაღების პერსონალის შრომითი პირობების გაუმჯობესება და მათი კვალიფიკაციის დონის ამაღლება. 2023 წლის სექტემბერში დასრულდება ქალაქის ტერიტორიაზე მდებარე N 3 ბაღის მშენებლობა, ასევე სრული რეაბილიტაცია ჩაუტარდება სოფელ ბარდუბნის N1  ბაღს, სოფ. ღვანკითის და ძევრის   ბაღებს.სოფ. ჭოგნარის ბაღში იგეგმება სახურავის შეცვლა, ხოლო ჩხარში აშენდება ახალი ბაღი.</w:t>
            </w:r>
          </w:p>
        </w:tc>
      </w:tr>
      <w:tr w:rsidR="004C2946" w:rsidRPr="004C2946" w:rsidTr="004C2946">
        <w:trPr>
          <w:trHeight w:val="846"/>
        </w:trPr>
        <w:tc>
          <w:tcPr>
            <w:tcW w:w="687"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313"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ჰარმონიულად განვითარებული და დაწყებითი საფეხურის პირველი კლასისათვის მომზადებული ბავშვები</w:t>
            </w:r>
          </w:p>
        </w:tc>
      </w:tr>
      <w:tr w:rsidR="004C2946" w:rsidRPr="004C2946" w:rsidTr="004C2946">
        <w:trPr>
          <w:trHeight w:val="900"/>
        </w:trPr>
        <w:tc>
          <w:tcPr>
            <w:tcW w:w="687"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604"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823"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825"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82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მიზნობრივი </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620"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61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300"/>
        </w:trPr>
        <w:tc>
          <w:tcPr>
            <w:tcW w:w="687"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4"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823"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აღსაზრდელთა რაოდენობა</w:t>
            </w:r>
          </w:p>
        </w:tc>
        <w:tc>
          <w:tcPr>
            <w:tcW w:w="82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1078</w:t>
            </w:r>
          </w:p>
        </w:tc>
        <w:tc>
          <w:tcPr>
            <w:tcW w:w="82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1300</w:t>
            </w:r>
          </w:p>
        </w:tc>
        <w:tc>
          <w:tcPr>
            <w:tcW w:w="62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5%</w:t>
            </w:r>
          </w:p>
        </w:tc>
        <w:tc>
          <w:tcPr>
            <w:tcW w:w="61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8E38BB">
        <w:trPr>
          <w:trHeight w:val="1969"/>
        </w:trPr>
        <w:tc>
          <w:tcPr>
            <w:tcW w:w="687"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4"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823"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კვების ორგანიზებისა და რაციონის კვებითი ღირებულების ნორმების დაცულობა</w:t>
            </w:r>
          </w:p>
        </w:tc>
        <w:tc>
          <w:tcPr>
            <w:tcW w:w="825"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Sylfaen" w:eastAsia="Times New Roman" w:hAnsi="Sylfaen" w:cs="Sylfaen"/>
                <w:color w:val="000000"/>
                <w:sz w:val="16"/>
                <w:szCs w:val="16"/>
              </w:rPr>
              <w:t>სკოლამდელი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აღზრდის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დაწესებულებებში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ბავშვებისათვის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განკუთვნილი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კვებითი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ღირებულების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ნორმები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სრულყოფილად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ვერ</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აკმაყოფილებს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საქართველოს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მთავრობის</w:t>
            </w:r>
            <w:r w:rsidRPr="004C2946">
              <w:rPr>
                <w:rFonts w:ascii="Calibri" w:eastAsia="Times New Roman" w:hAnsi="Calibri" w:cs="Arial CYR"/>
                <w:color w:val="000000"/>
                <w:sz w:val="16"/>
                <w:szCs w:val="16"/>
              </w:rPr>
              <w:t xml:space="preserve"> 2017 </w:t>
            </w:r>
            <w:r w:rsidRPr="004C2946">
              <w:rPr>
                <w:rFonts w:ascii="Sylfaen" w:eastAsia="Times New Roman" w:hAnsi="Sylfaen" w:cs="Sylfaen"/>
                <w:color w:val="000000"/>
                <w:sz w:val="16"/>
                <w:szCs w:val="16"/>
              </w:rPr>
              <w:t>წლის</w:t>
            </w:r>
            <w:r w:rsidRPr="004C2946">
              <w:rPr>
                <w:rFonts w:ascii="Calibri" w:eastAsia="Times New Roman" w:hAnsi="Calibri" w:cs="Arial CYR"/>
                <w:color w:val="000000"/>
                <w:sz w:val="16"/>
                <w:szCs w:val="16"/>
              </w:rPr>
              <w:t xml:space="preserve"> 30 </w:t>
            </w:r>
            <w:r w:rsidRPr="004C2946">
              <w:rPr>
                <w:rFonts w:ascii="Sylfaen" w:eastAsia="Times New Roman" w:hAnsi="Sylfaen" w:cs="Sylfaen"/>
                <w:color w:val="000000"/>
                <w:sz w:val="16"/>
                <w:szCs w:val="16"/>
              </w:rPr>
              <w:t>ოქტომბრის</w:t>
            </w:r>
            <w:r w:rsidRPr="004C2946">
              <w:rPr>
                <w:rFonts w:ascii="Calibri" w:eastAsia="Times New Roman" w:hAnsi="Calibri" w:cs="Arial CYR"/>
                <w:color w:val="000000"/>
                <w:sz w:val="16"/>
                <w:szCs w:val="16"/>
              </w:rPr>
              <w:t xml:space="preserve"> #487 </w:t>
            </w:r>
            <w:r w:rsidRPr="004C2946">
              <w:rPr>
                <w:rFonts w:ascii="Sylfaen" w:eastAsia="Times New Roman" w:hAnsi="Sylfaen" w:cs="Sylfaen"/>
                <w:color w:val="000000"/>
                <w:sz w:val="16"/>
                <w:szCs w:val="16"/>
              </w:rPr>
              <w:t>დადგენილების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მოთხოვნებს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რეჟიმით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განსაზღვრულ</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ყველა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პირობასთან</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მიმართებაში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კერძოდ</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ყოველდღიურად</w:t>
            </w:r>
            <w:r w:rsidRPr="004C2946">
              <w:rPr>
                <w:rFonts w:ascii="Calibri" w:eastAsia="Times New Roman" w:hAnsi="Calibri" w:cs="Arial CYR"/>
                <w:color w:val="000000"/>
                <w:sz w:val="16"/>
                <w:szCs w:val="16"/>
              </w:rPr>
              <w:t xml:space="preserve"> 3 </w:t>
            </w:r>
            <w:r w:rsidRPr="004C2946">
              <w:rPr>
                <w:rFonts w:ascii="Sylfaen" w:eastAsia="Times New Roman" w:hAnsi="Sylfaen" w:cs="Sylfaen"/>
                <w:color w:val="000000"/>
                <w:sz w:val="16"/>
                <w:szCs w:val="16"/>
              </w:rPr>
              <w:t>ძირითადი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საუზმე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სადილი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ვახშამი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კვებასთან</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ერთად</w:t>
            </w:r>
            <w:r w:rsidRPr="004C2946">
              <w:rPr>
                <w:rFonts w:ascii="Calibri" w:eastAsia="Times New Roman" w:hAnsi="Calibri" w:cs="Arial CYR"/>
                <w:color w:val="000000"/>
                <w:sz w:val="16"/>
                <w:szCs w:val="16"/>
              </w:rPr>
              <w:t xml:space="preserve"> 3 </w:t>
            </w:r>
            <w:r w:rsidRPr="004C2946">
              <w:rPr>
                <w:rFonts w:ascii="Sylfaen" w:eastAsia="Times New Roman" w:hAnsi="Sylfaen" w:cs="Sylfaen"/>
                <w:color w:val="000000"/>
                <w:sz w:val="16"/>
                <w:szCs w:val="16"/>
              </w:rPr>
              <w:t>წახემსებას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პირველი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წახემსება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lastRenderedPageBreak/>
              <w:t>საუზმესა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სადილს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შორის</w:t>
            </w:r>
            <w:r w:rsidRPr="004C2946">
              <w:rPr>
                <w:rFonts w:ascii="Calibri" w:eastAsia="Times New Roman" w:hAnsi="Calibri" w:cs="Arial CYR"/>
                <w:color w:val="000000"/>
                <w:sz w:val="16"/>
                <w:szCs w:val="16"/>
              </w:rPr>
              <w:t xml:space="preserve"> (</w:t>
            </w:r>
            <w:r w:rsidRPr="004C2946">
              <w:rPr>
                <w:rFonts w:ascii="Calibri" w:eastAsia="Times New Roman" w:hAnsi="Calibri" w:cs="Calibri"/>
                <w:color w:val="000000"/>
                <w:sz w:val="16"/>
                <w:szCs w:val="16"/>
              </w:rPr>
              <w:t>„</w:t>
            </w:r>
            <w:r w:rsidRPr="004C2946">
              <w:rPr>
                <w:rFonts w:ascii="Sylfaen" w:eastAsia="Times New Roman" w:hAnsi="Sylfaen" w:cs="Sylfaen"/>
                <w:color w:val="000000"/>
                <w:sz w:val="16"/>
                <w:szCs w:val="16"/>
              </w:rPr>
              <w:t>დილის</w:t>
            </w:r>
            <w:r w:rsidRPr="004C2946">
              <w:rPr>
                <w:rFonts w:ascii="Calibri" w:eastAsia="Times New Roman" w:hAnsi="Calibri" w:cs="Calibri"/>
                <w:color w:val="000000"/>
                <w:sz w:val="16"/>
                <w:szCs w:val="16"/>
              </w:rPr>
              <w:t>“</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მეორე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სადილსა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ვახშამს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შორის</w:t>
            </w:r>
            <w:r w:rsidRPr="004C2946">
              <w:rPr>
                <w:rFonts w:ascii="Calibri" w:eastAsia="Times New Roman" w:hAnsi="Calibri" w:cs="Arial CYR"/>
                <w:color w:val="000000"/>
                <w:sz w:val="16"/>
                <w:szCs w:val="16"/>
              </w:rPr>
              <w:t xml:space="preserve"> (</w:t>
            </w:r>
            <w:r w:rsidRPr="004C2946">
              <w:rPr>
                <w:rFonts w:ascii="Calibri" w:eastAsia="Times New Roman" w:hAnsi="Calibri" w:cs="Calibri"/>
                <w:color w:val="000000"/>
                <w:sz w:val="16"/>
                <w:szCs w:val="16"/>
              </w:rPr>
              <w:t>„</w:t>
            </w:r>
            <w:r w:rsidRPr="004C2946">
              <w:rPr>
                <w:rFonts w:ascii="Sylfaen" w:eastAsia="Times New Roman" w:hAnsi="Sylfaen" w:cs="Sylfaen"/>
                <w:color w:val="000000"/>
                <w:sz w:val="16"/>
                <w:szCs w:val="16"/>
              </w:rPr>
              <w:t>შუადღის</w:t>
            </w:r>
            <w:r w:rsidRPr="004C2946">
              <w:rPr>
                <w:rFonts w:ascii="Calibri" w:eastAsia="Times New Roman" w:hAnsi="Calibri" w:cs="Calibri"/>
                <w:color w:val="000000"/>
                <w:sz w:val="16"/>
                <w:szCs w:val="16"/>
              </w:rPr>
              <w:t>“</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მესამე</w:t>
            </w:r>
            <w:r w:rsidRPr="004C2946">
              <w:rPr>
                <w:rFonts w:ascii="Calibri" w:eastAsia="Times New Roman" w:hAnsi="Calibri" w:cs="Arial CYR"/>
                <w:color w:val="000000"/>
                <w:sz w:val="16"/>
                <w:szCs w:val="16"/>
              </w:rPr>
              <w:t xml:space="preserve"> </w:t>
            </w:r>
            <w:r w:rsidRPr="004C2946">
              <w:rPr>
                <w:rFonts w:ascii="Calibri" w:eastAsia="Times New Roman" w:hAnsi="Calibri" w:cs="Calibri"/>
                <w:color w:val="000000"/>
                <w:sz w:val="16"/>
                <w:szCs w:val="16"/>
              </w:rPr>
              <w:t>–</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ვახშმის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შემდეგ</w:t>
            </w:r>
            <w:r w:rsidRPr="004C2946">
              <w:rPr>
                <w:rFonts w:ascii="Calibri" w:eastAsia="Times New Roman" w:hAnsi="Calibri" w:cs="Arial CYR"/>
                <w:color w:val="000000"/>
                <w:sz w:val="16"/>
                <w:szCs w:val="16"/>
              </w:rPr>
              <w:t xml:space="preserve">). </w:t>
            </w:r>
          </w:p>
        </w:tc>
        <w:tc>
          <w:tcPr>
            <w:tcW w:w="82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Sylfaen" w:eastAsia="Times New Roman" w:hAnsi="Sylfaen" w:cs="Sylfaen"/>
                <w:color w:val="000000"/>
                <w:sz w:val="16"/>
                <w:szCs w:val="16"/>
              </w:rPr>
              <w:lastRenderedPageBreak/>
              <w:t>გაუმჯობესებულია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ორგანიზებისა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რაციონის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კვებითი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დადგენილი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ნორმების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შესრულება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იმ</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დაწესებულებებში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სადაც</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მუშაობის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რეჟიმიდან</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გამომდინარე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აუცილებელია</w:t>
            </w:r>
            <w:r w:rsidRPr="004C2946">
              <w:rPr>
                <w:rFonts w:ascii="Calibri" w:eastAsia="Times New Roman" w:hAnsi="Calibri" w:cs="Arial CYR"/>
                <w:color w:val="000000"/>
                <w:sz w:val="16"/>
                <w:szCs w:val="16"/>
              </w:rPr>
              <w:t xml:space="preserve"> 3 </w:t>
            </w:r>
            <w:r w:rsidRPr="004C2946">
              <w:rPr>
                <w:rFonts w:ascii="Sylfaen" w:eastAsia="Times New Roman" w:hAnsi="Sylfaen" w:cs="Sylfaen"/>
                <w:color w:val="000000"/>
                <w:sz w:val="16"/>
                <w:szCs w:val="16"/>
              </w:rPr>
              <w:t>ძირითადი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საუზმე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სადილი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ვახშამი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ხშირ</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შემთხვევებში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ბავშვების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ასევე</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აქვთ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ნორმებით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განსაზღვრული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წახემსება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მეტი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ყურადღება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ექცევა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ორგანიზების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ჰიგიენური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ნორმების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დაცვას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მათ</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შორის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ბლოკის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აღჭურვილობის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პროდუქტების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lastRenderedPageBreak/>
              <w:t>შენახვისა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სურსათის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მომზადების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მოთხოვნებს</w:t>
            </w:r>
          </w:p>
        </w:tc>
        <w:tc>
          <w:tcPr>
            <w:tcW w:w="62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lastRenderedPageBreak/>
              <w:t xml:space="preserve">10% - </w:t>
            </w:r>
            <w:r w:rsidRPr="004C2946">
              <w:rPr>
                <w:rFonts w:ascii="Sylfaen" w:eastAsia="Times New Roman" w:hAnsi="Sylfaen" w:cs="Sylfaen"/>
                <w:color w:val="000000"/>
                <w:sz w:val="16"/>
                <w:szCs w:val="16"/>
              </w:rPr>
              <w:t>დადგენილი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სტანდარტები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ახალი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მიღებულია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სააღმზრდელო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პერსონალი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საჭიროებს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შესაბამისი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კვალიფიკაციის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შეძენას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ამაღლებას</w:t>
            </w:r>
            <w:r w:rsidRPr="004C2946">
              <w:rPr>
                <w:rFonts w:ascii="Calibri" w:eastAsia="Times New Roman" w:hAnsi="Calibri" w:cs="Arial CYR"/>
                <w:color w:val="000000"/>
                <w:sz w:val="16"/>
                <w:szCs w:val="16"/>
              </w:rPr>
              <w:t xml:space="preserve">); </w:t>
            </w:r>
          </w:p>
        </w:tc>
        <w:tc>
          <w:tcPr>
            <w:tcW w:w="616"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6300"/>
        </w:trPr>
        <w:tc>
          <w:tcPr>
            <w:tcW w:w="687"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604"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w:t>
            </w:r>
          </w:p>
        </w:tc>
        <w:tc>
          <w:tcPr>
            <w:tcW w:w="823"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ბავშვის აღზრდისა და განათლების სტანდარტის დაცულობა </w:t>
            </w:r>
          </w:p>
        </w:tc>
        <w:tc>
          <w:tcPr>
            <w:tcW w:w="825"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82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62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30% - </w:t>
            </w:r>
            <w:r w:rsidRPr="004C2946">
              <w:rPr>
                <w:rFonts w:ascii="Sylfaen" w:eastAsia="Times New Roman" w:hAnsi="Sylfaen" w:cs="Sylfaen"/>
                <w:color w:val="000000"/>
                <w:sz w:val="16"/>
                <w:szCs w:val="16"/>
              </w:rPr>
              <w:t>დადგენილი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სტანდარტები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ახალი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მიღებულია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და</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სააღმზრდელო</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პერსონალი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საჭიროებს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შესაბამისი</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კვალიფიკაციის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შეძენას</w:t>
            </w:r>
            <w:r w:rsidRPr="004C2946">
              <w:rPr>
                <w:rFonts w:ascii="Calibri" w:eastAsia="Times New Roman" w:hAnsi="Calibri" w:cs="Arial CYR"/>
                <w:color w:val="000000"/>
                <w:sz w:val="16"/>
                <w:szCs w:val="16"/>
              </w:rPr>
              <w:t xml:space="preserve"> (</w:t>
            </w:r>
            <w:r w:rsidRPr="004C2946">
              <w:rPr>
                <w:rFonts w:ascii="Sylfaen" w:eastAsia="Times New Roman" w:hAnsi="Sylfaen" w:cs="Sylfaen"/>
                <w:color w:val="000000"/>
                <w:sz w:val="16"/>
                <w:szCs w:val="16"/>
              </w:rPr>
              <w:t>ამაღლებას</w:t>
            </w:r>
            <w:r w:rsidRPr="004C2946">
              <w:rPr>
                <w:rFonts w:ascii="Calibri" w:eastAsia="Times New Roman" w:hAnsi="Calibri" w:cs="Arial CYR"/>
                <w:color w:val="000000"/>
                <w:sz w:val="16"/>
                <w:szCs w:val="16"/>
              </w:rPr>
              <w:t>)</w:t>
            </w:r>
          </w:p>
        </w:tc>
        <w:tc>
          <w:tcPr>
            <w:tcW w:w="616"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4C2946" w:rsidRDefault="004C2946"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91"/>
        <w:gridCol w:w="1669"/>
        <w:gridCol w:w="1410"/>
        <w:gridCol w:w="1410"/>
        <w:gridCol w:w="1312"/>
        <w:gridCol w:w="1313"/>
      </w:tblGrid>
      <w:tr w:rsidR="004C2946" w:rsidRPr="004C2946" w:rsidTr="008E38BB">
        <w:trPr>
          <w:trHeight w:val="616"/>
        </w:trPr>
        <w:tc>
          <w:tcPr>
            <w:tcW w:w="736"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დასახელება</w:t>
            </w:r>
            <w:r w:rsidRPr="004C2946">
              <w:rPr>
                <w:rFonts w:ascii="Calibri" w:eastAsia="Times New Roman" w:hAnsi="Calibri" w:cs="Arial CYR"/>
                <w:color w:val="000000"/>
                <w:sz w:val="16"/>
                <w:szCs w:val="16"/>
              </w:rPr>
              <w:t xml:space="preserve"> </w:t>
            </w:r>
          </w:p>
        </w:tc>
        <w:tc>
          <w:tcPr>
            <w:tcW w:w="550" w:type="pct"/>
            <w:vMerge w:val="restar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კოდი</w:t>
            </w:r>
          </w:p>
        </w:tc>
        <w:tc>
          <w:tcPr>
            <w:tcW w:w="2290" w:type="pct"/>
            <w:gridSpan w:val="3"/>
            <w:vMerge w:val="restar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სკოლამდელი</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დაწესებულებების</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რეაბილიტაცია</w:t>
            </w:r>
            <w:r w:rsidRPr="004C2946">
              <w:rPr>
                <w:rFonts w:ascii="Calibri" w:eastAsia="Times New Roman" w:hAnsi="Calibri" w:cs="Arial CYR"/>
                <w:b/>
                <w:bCs/>
                <w:color w:val="000000"/>
                <w:sz w:val="16"/>
                <w:szCs w:val="16"/>
              </w:rPr>
              <w:t xml:space="preserve">, </w:t>
            </w:r>
            <w:r w:rsidRPr="004C2946">
              <w:rPr>
                <w:rFonts w:ascii="Sylfaen" w:eastAsia="Times New Roman" w:hAnsi="Sylfaen" w:cs="Sylfaen"/>
                <w:b/>
                <w:bCs/>
                <w:color w:val="000000"/>
                <w:sz w:val="16"/>
                <w:szCs w:val="16"/>
              </w:rPr>
              <w:t>მშენებლობა</w:t>
            </w:r>
          </w:p>
        </w:tc>
        <w:tc>
          <w:tcPr>
            <w:tcW w:w="1423" w:type="pct"/>
            <w:gridSpan w:val="2"/>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დაფინანსება</w:t>
            </w:r>
          </w:p>
        </w:tc>
      </w:tr>
      <w:tr w:rsidR="004C2946" w:rsidRPr="004C2946" w:rsidTr="004C2946">
        <w:trPr>
          <w:trHeight w:val="570"/>
        </w:trPr>
        <w:tc>
          <w:tcPr>
            <w:tcW w:w="736"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0"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2290"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71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2023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c>
          <w:tcPr>
            <w:tcW w:w="711"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xml:space="preserve">2024-2026 </w:t>
            </w:r>
            <w:r w:rsidRPr="004C2946">
              <w:rPr>
                <w:rFonts w:ascii="Sylfaen" w:eastAsia="Times New Roman" w:hAnsi="Sylfaen" w:cs="Sylfaen"/>
                <w:color w:val="000000"/>
                <w:sz w:val="16"/>
                <w:szCs w:val="16"/>
              </w:rPr>
              <w:t>წელი</w:t>
            </w:r>
            <w:r w:rsidRPr="004C2946">
              <w:rPr>
                <w:rFonts w:ascii="Calibri" w:eastAsia="Times New Roman" w:hAnsi="Calibri" w:cs="Arial CYR"/>
                <w:color w:val="000000"/>
                <w:sz w:val="16"/>
                <w:szCs w:val="16"/>
              </w:rPr>
              <w:br/>
              <w:t xml:space="preserve"> </w:t>
            </w:r>
            <w:r w:rsidRPr="004C2946">
              <w:rPr>
                <w:rFonts w:ascii="Sylfaen" w:eastAsia="Times New Roman" w:hAnsi="Sylfaen" w:cs="Arial CYR"/>
                <w:color w:val="000000"/>
                <w:sz w:val="16"/>
                <w:szCs w:val="16"/>
              </w:rPr>
              <w:t>ათას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ლარში</w:t>
            </w:r>
          </w:p>
        </w:tc>
      </w:tr>
      <w:tr w:rsidR="004C2946" w:rsidRPr="004C2946" w:rsidTr="004C2946">
        <w:trPr>
          <w:trHeight w:val="270"/>
        </w:trPr>
        <w:tc>
          <w:tcPr>
            <w:tcW w:w="736"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04 02</w:t>
            </w:r>
          </w:p>
        </w:tc>
        <w:tc>
          <w:tcPr>
            <w:tcW w:w="2290" w:type="pct"/>
            <w:gridSpan w:val="3"/>
            <w:vMerge/>
            <w:vAlign w:val="center"/>
            <w:hideMark/>
          </w:tcPr>
          <w:p w:rsidR="004C2946" w:rsidRPr="004C2946" w:rsidRDefault="004C2946" w:rsidP="004C2946">
            <w:pPr>
              <w:spacing w:after="0" w:line="240" w:lineRule="auto"/>
              <w:rPr>
                <w:rFonts w:ascii="Calibri" w:eastAsia="Times New Roman" w:hAnsi="Calibri" w:cs="Arial CYR"/>
                <w:b/>
                <w:bCs/>
                <w:color w:val="000000"/>
                <w:sz w:val="16"/>
                <w:szCs w:val="16"/>
              </w:rPr>
            </w:pPr>
          </w:p>
        </w:tc>
        <w:tc>
          <w:tcPr>
            <w:tcW w:w="71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b/>
                <w:bCs/>
                <w:color w:val="000000"/>
                <w:sz w:val="16"/>
                <w:szCs w:val="16"/>
              </w:rPr>
            </w:pPr>
            <w:r w:rsidRPr="004C2946">
              <w:rPr>
                <w:rFonts w:ascii="Calibri" w:eastAsia="Times New Roman" w:hAnsi="Calibri" w:cs="Arial CYR"/>
                <w:b/>
                <w:bCs/>
                <w:color w:val="000000"/>
                <w:sz w:val="16"/>
                <w:szCs w:val="16"/>
              </w:rPr>
              <w:t>10,0</w:t>
            </w:r>
          </w:p>
        </w:tc>
        <w:tc>
          <w:tcPr>
            <w:tcW w:w="711" w:type="pct"/>
            <w:shd w:val="clear" w:color="000000" w:fill="FFFFFF"/>
            <w:vAlign w:val="center"/>
            <w:hideMark/>
          </w:tcPr>
          <w:p w:rsidR="004C2946" w:rsidRPr="00094CED" w:rsidRDefault="00094CED" w:rsidP="004C2946">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150,0</w:t>
            </w:r>
          </w:p>
        </w:tc>
      </w:tr>
      <w:tr w:rsidR="004C2946" w:rsidRPr="004C2946" w:rsidTr="008E38BB">
        <w:trPr>
          <w:trHeight w:val="610"/>
        </w:trPr>
        <w:tc>
          <w:tcPr>
            <w:tcW w:w="736"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განმახორციელებელი</w:t>
            </w:r>
          </w:p>
        </w:tc>
        <w:tc>
          <w:tcPr>
            <w:tcW w:w="4264"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სივრცითი მოწყობის,  ინფრასტრუქტურის და არქიტექტურის სამსახური.</w:t>
            </w:r>
          </w:p>
        </w:tc>
      </w:tr>
      <w:tr w:rsidR="004C2946" w:rsidRPr="004C2946" w:rsidTr="00FC298A">
        <w:trPr>
          <w:trHeight w:val="1402"/>
        </w:trPr>
        <w:tc>
          <w:tcPr>
            <w:tcW w:w="736"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პროგრამის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 xml:space="preserve"> </w:t>
            </w:r>
          </w:p>
        </w:tc>
        <w:tc>
          <w:tcPr>
            <w:tcW w:w="4264" w:type="pct"/>
            <w:gridSpan w:val="6"/>
            <w:shd w:val="clear" w:color="000000" w:fill="FFFFFF"/>
            <w:vAlign w:val="center"/>
            <w:hideMark/>
          </w:tcPr>
          <w:p w:rsidR="004C2946" w:rsidRPr="004C2946" w:rsidRDefault="004C2946" w:rsidP="002D363B">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xml:space="preserve">პროგრამის ფარგლებში განხორციელდება  მუნიციპალიტეტში არსებული ბაღების შენობების რეაბილიტაცია და ახალი ბაღების მშენებლობა. </w:t>
            </w:r>
          </w:p>
        </w:tc>
      </w:tr>
      <w:tr w:rsidR="004C2946" w:rsidRPr="004C2946" w:rsidTr="00FC298A">
        <w:trPr>
          <w:trHeight w:val="988"/>
        </w:trPr>
        <w:tc>
          <w:tcPr>
            <w:tcW w:w="736"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lastRenderedPageBreak/>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w:t>
            </w:r>
          </w:p>
        </w:tc>
        <w:tc>
          <w:tcPr>
            <w:tcW w:w="4264" w:type="pct"/>
            <w:gridSpan w:val="6"/>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რეაბილიტირებული საბავშო ბაღები , მოწესრიგებული ინფრასტრუქტურა</w:t>
            </w:r>
          </w:p>
        </w:tc>
      </w:tr>
      <w:tr w:rsidR="004C2946" w:rsidRPr="004C2946" w:rsidTr="004C2946">
        <w:trPr>
          <w:trHeight w:val="900"/>
        </w:trPr>
        <w:tc>
          <w:tcPr>
            <w:tcW w:w="736" w:type="pct"/>
            <w:vMerge w:val="restar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მოსალოდნელი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შედეგის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შეფასების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ინდიკატორი</w:t>
            </w:r>
          </w:p>
        </w:tc>
        <w:tc>
          <w:tcPr>
            <w:tcW w:w="55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w:t>
            </w:r>
          </w:p>
        </w:tc>
        <w:tc>
          <w:tcPr>
            <w:tcW w:w="768"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ინდიკატორის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p>
        </w:tc>
        <w:tc>
          <w:tcPr>
            <w:tcW w:w="76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საბაზისო</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6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მიზნობრივი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p>
        </w:tc>
        <w:tc>
          <w:tcPr>
            <w:tcW w:w="712"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ცდომილების</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მაჩვენებელი</w:t>
            </w:r>
            <w:r w:rsidRPr="004C2946">
              <w:rPr>
                <w:rFonts w:ascii="Calibri" w:eastAsia="Times New Roman" w:hAnsi="Calibri" w:cs="Arial CYR"/>
                <w:color w:val="000000"/>
                <w:sz w:val="16"/>
                <w:szCs w:val="16"/>
              </w:rPr>
              <w:t xml:space="preserve"> (%/</w:t>
            </w:r>
            <w:r w:rsidRPr="004C2946">
              <w:rPr>
                <w:rFonts w:ascii="Sylfaen" w:eastAsia="Times New Roman" w:hAnsi="Sylfaen" w:cs="Arial CYR"/>
                <w:color w:val="000000"/>
                <w:sz w:val="16"/>
                <w:szCs w:val="16"/>
              </w:rPr>
              <w:t>აღწერა</w:t>
            </w:r>
            <w:r w:rsidRPr="004C2946">
              <w:rPr>
                <w:rFonts w:ascii="Calibri" w:eastAsia="Times New Roman" w:hAnsi="Calibri" w:cs="Arial CYR"/>
                <w:color w:val="000000"/>
                <w:sz w:val="16"/>
                <w:szCs w:val="16"/>
              </w:rPr>
              <w:t>)</w:t>
            </w:r>
          </w:p>
        </w:tc>
        <w:tc>
          <w:tcPr>
            <w:tcW w:w="71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განმარტება</w:t>
            </w:r>
          </w:p>
        </w:tc>
      </w:tr>
      <w:tr w:rsidR="004C2946" w:rsidRPr="004C2946" w:rsidTr="004C2946">
        <w:trPr>
          <w:trHeight w:val="1500"/>
        </w:trPr>
        <w:tc>
          <w:tcPr>
            <w:tcW w:w="736"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1</w:t>
            </w:r>
          </w:p>
        </w:tc>
        <w:tc>
          <w:tcPr>
            <w:tcW w:w="768"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აშენებული / რეაბილიტირებული</w:t>
            </w:r>
            <w:r w:rsidRPr="004C2946">
              <w:rPr>
                <w:rFonts w:ascii="Sylfaen" w:eastAsia="Times New Roman" w:hAnsi="Sylfaen" w:cs="Arial CYR"/>
                <w:color w:val="000000"/>
                <w:sz w:val="16"/>
                <w:szCs w:val="16"/>
              </w:rPr>
              <w:br/>
              <w:t>სკოლამდელი აღზრდის დაწესებულებები</w:t>
            </w:r>
          </w:p>
        </w:tc>
        <w:tc>
          <w:tcPr>
            <w:tcW w:w="761"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3</w:t>
            </w:r>
          </w:p>
        </w:tc>
        <w:tc>
          <w:tcPr>
            <w:tcW w:w="761"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5</w:t>
            </w:r>
          </w:p>
        </w:tc>
        <w:tc>
          <w:tcPr>
            <w:tcW w:w="71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711"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r>
      <w:tr w:rsidR="004C2946" w:rsidRPr="004C2946" w:rsidTr="004C2946">
        <w:trPr>
          <w:trHeight w:val="300"/>
        </w:trPr>
        <w:tc>
          <w:tcPr>
            <w:tcW w:w="736" w:type="pct"/>
            <w:vMerge/>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p>
        </w:tc>
        <w:tc>
          <w:tcPr>
            <w:tcW w:w="550"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2</w:t>
            </w:r>
          </w:p>
        </w:tc>
        <w:tc>
          <w:tcPr>
            <w:tcW w:w="768" w:type="pct"/>
            <w:shd w:val="clear" w:color="000000" w:fill="FFFFFF"/>
            <w:vAlign w:val="center"/>
            <w:hideMark/>
          </w:tcPr>
          <w:p w:rsidR="004C2946" w:rsidRPr="004C2946" w:rsidRDefault="004C2946" w:rsidP="004C2946">
            <w:pPr>
              <w:spacing w:after="0" w:line="240" w:lineRule="auto"/>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6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6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c>
          <w:tcPr>
            <w:tcW w:w="712" w:type="pct"/>
            <w:shd w:val="clear" w:color="000000" w:fill="FFFFFF"/>
            <w:vAlign w:val="center"/>
            <w:hideMark/>
          </w:tcPr>
          <w:p w:rsidR="004C2946" w:rsidRPr="004C2946" w:rsidRDefault="004C2946" w:rsidP="004C2946">
            <w:pPr>
              <w:spacing w:after="0" w:line="240" w:lineRule="auto"/>
              <w:jc w:val="center"/>
              <w:rPr>
                <w:rFonts w:ascii="Calibri" w:eastAsia="Times New Roman" w:hAnsi="Calibri" w:cs="Arial CYR"/>
                <w:color w:val="000000"/>
                <w:sz w:val="16"/>
                <w:szCs w:val="16"/>
              </w:rPr>
            </w:pPr>
            <w:r w:rsidRPr="004C2946">
              <w:rPr>
                <w:rFonts w:ascii="Calibri" w:eastAsia="Times New Roman" w:hAnsi="Calibri" w:cs="Arial CYR"/>
                <w:color w:val="000000"/>
                <w:sz w:val="16"/>
                <w:szCs w:val="16"/>
              </w:rPr>
              <w:t> </w:t>
            </w:r>
          </w:p>
        </w:tc>
        <w:tc>
          <w:tcPr>
            <w:tcW w:w="711" w:type="pct"/>
            <w:shd w:val="clear" w:color="000000" w:fill="FFFFFF"/>
            <w:vAlign w:val="center"/>
            <w:hideMark/>
          </w:tcPr>
          <w:p w:rsidR="004C2946" w:rsidRPr="004C2946" w:rsidRDefault="004C2946" w:rsidP="004C2946">
            <w:pPr>
              <w:spacing w:after="0" w:line="240" w:lineRule="auto"/>
              <w:jc w:val="center"/>
              <w:rPr>
                <w:rFonts w:ascii="Sylfaen" w:eastAsia="Times New Roman" w:hAnsi="Sylfaen" w:cs="Arial CYR"/>
                <w:color w:val="000000"/>
                <w:sz w:val="16"/>
                <w:szCs w:val="16"/>
              </w:rPr>
            </w:pPr>
            <w:r w:rsidRPr="004C2946">
              <w:rPr>
                <w:rFonts w:ascii="Sylfaen" w:eastAsia="Times New Roman" w:hAnsi="Sylfaen" w:cs="Arial CYR"/>
                <w:color w:val="000000"/>
                <w:sz w:val="16"/>
                <w:szCs w:val="16"/>
              </w:rPr>
              <w:t> </w:t>
            </w:r>
          </w:p>
        </w:tc>
      </w:tr>
    </w:tbl>
    <w:p w:rsidR="004C2946" w:rsidRDefault="004C2946"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595"/>
        <w:gridCol w:w="2028"/>
        <w:gridCol w:w="1711"/>
        <w:gridCol w:w="1711"/>
        <w:gridCol w:w="1126"/>
        <w:gridCol w:w="1012"/>
      </w:tblGrid>
      <w:tr w:rsidR="00FC298A" w:rsidRPr="00FC298A" w:rsidTr="00FC298A">
        <w:trPr>
          <w:trHeight w:val="433"/>
        </w:trPr>
        <w:tc>
          <w:tcPr>
            <w:tcW w:w="744" w:type="pct"/>
            <w:vMerge w:val="restar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დასახელება</w:t>
            </w:r>
            <w:r w:rsidRPr="00FC298A">
              <w:rPr>
                <w:rFonts w:ascii="Calibri" w:eastAsia="Times New Roman" w:hAnsi="Calibri" w:cs="Arial CYR"/>
                <w:color w:val="000000"/>
                <w:sz w:val="16"/>
                <w:szCs w:val="16"/>
              </w:rPr>
              <w:t xml:space="preserve"> </w:t>
            </w:r>
          </w:p>
        </w:tc>
        <w:tc>
          <w:tcPr>
            <w:tcW w:w="677" w:type="pct"/>
            <w:vMerge w:val="restar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კოდი</w:t>
            </w:r>
          </w:p>
        </w:tc>
        <w:tc>
          <w:tcPr>
            <w:tcW w:w="2188" w:type="pct"/>
            <w:gridSpan w:val="3"/>
            <w:vMerge w:val="restar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Sylfaen" w:eastAsia="Times New Roman" w:hAnsi="Sylfaen" w:cs="Sylfaen"/>
                <w:b/>
                <w:bCs/>
                <w:color w:val="000000"/>
                <w:sz w:val="16"/>
                <w:szCs w:val="16"/>
              </w:rPr>
              <w:t>საშუალო</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სკოლებში</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ინფრასტრუქტურის</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მოწყობა</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და</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სველი</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წერტილების</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მოწესრიგება</w:t>
            </w:r>
            <w:r w:rsidRPr="00FC298A">
              <w:rPr>
                <w:rFonts w:ascii="Calibri" w:eastAsia="Times New Roman" w:hAnsi="Calibri" w:cs="Arial CYR"/>
                <w:b/>
                <w:bCs/>
                <w:color w:val="000000"/>
                <w:sz w:val="16"/>
                <w:szCs w:val="16"/>
              </w:rPr>
              <w:t>.</w:t>
            </w:r>
          </w:p>
        </w:tc>
        <w:tc>
          <w:tcPr>
            <w:tcW w:w="1391" w:type="pct"/>
            <w:gridSpan w:val="2"/>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დაფინანსება</w:t>
            </w:r>
          </w:p>
        </w:tc>
      </w:tr>
      <w:tr w:rsidR="00FC298A" w:rsidRPr="00FC298A" w:rsidTr="00FC298A">
        <w:trPr>
          <w:trHeight w:val="570"/>
        </w:trPr>
        <w:tc>
          <w:tcPr>
            <w:tcW w:w="744"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7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2188" w:type="pct"/>
            <w:gridSpan w:val="3"/>
            <w:vMerge/>
            <w:vAlign w:val="center"/>
            <w:hideMark/>
          </w:tcPr>
          <w:p w:rsidR="00FC298A" w:rsidRPr="00FC298A" w:rsidRDefault="00FC298A" w:rsidP="00FC298A">
            <w:pPr>
              <w:spacing w:after="0" w:line="240" w:lineRule="auto"/>
              <w:rPr>
                <w:rFonts w:ascii="Calibri" w:eastAsia="Times New Roman" w:hAnsi="Calibri" w:cs="Arial CYR"/>
                <w:b/>
                <w:bCs/>
                <w:color w:val="000000"/>
                <w:sz w:val="16"/>
                <w:szCs w:val="16"/>
              </w:rPr>
            </w:pPr>
          </w:p>
        </w:tc>
        <w:tc>
          <w:tcPr>
            <w:tcW w:w="698"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2023 </w:t>
            </w:r>
            <w:r w:rsidRPr="00FC298A">
              <w:rPr>
                <w:rFonts w:ascii="Sylfaen" w:eastAsia="Times New Roman" w:hAnsi="Sylfaen" w:cs="Sylfaen"/>
                <w:color w:val="000000"/>
                <w:sz w:val="16"/>
                <w:szCs w:val="16"/>
              </w:rPr>
              <w:t>წელი</w:t>
            </w:r>
            <w:r w:rsidRPr="00FC298A">
              <w:rPr>
                <w:rFonts w:ascii="Calibri" w:eastAsia="Times New Roman" w:hAnsi="Calibri" w:cs="Arial CYR"/>
                <w:color w:val="000000"/>
                <w:sz w:val="16"/>
                <w:szCs w:val="16"/>
              </w:rPr>
              <w:br/>
              <w:t xml:space="preserve"> </w:t>
            </w:r>
            <w:r w:rsidRPr="00FC298A">
              <w:rPr>
                <w:rFonts w:ascii="Sylfaen" w:eastAsia="Times New Roman" w:hAnsi="Sylfaen" w:cs="Arial CYR"/>
                <w:color w:val="000000"/>
                <w:sz w:val="16"/>
                <w:szCs w:val="16"/>
              </w:rPr>
              <w:t>ათას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ლარში</w:t>
            </w:r>
          </w:p>
        </w:tc>
        <w:tc>
          <w:tcPr>
            <w:tcW w:w="69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2024-2026 </w:t>
            </w:r>
            <w:r w:rsidRPr="00FC298A">
              <w:rPr>
                <w:rFonts w:ascii="Sylfaen" w:eastAsia="Times New Roman" w:hAnsi="Sylfaen" w:cs="Sylfaen"/>
                <w:color w:val="000000"/>
                <w:sz w:val="16"/>
                <w:szCs w:val="16"/>
              </w:rPr>
              <w:t>წელი</w:t>
            </w:r>
            <w:r w:rsidRPr="00FC298A">
              <w:rPr>
                <w:rFonts w:ascii="Calibri" w:eastAsia="Times New Roman" w:hAnsi="Calibri" w:cs="Arial CYR"/>
                <w:color w:val="000000"/>
                <w:sz w:val="16"/>
                <w:szCs w:val="16"/>
              </w:rPr>
              <w:br/>
              <w:t xml:space="preserve"> </w:t>
            </w:r>
            <w:r w:rsidRPr="00FC298A">
              <w:rPr>
                <w:rFonts w:ascii="Sylfaen" w:eastAsia="Times New Roman" w:hAnsi="Sylfaen" w:cs="Arial CYR"/>
                <w:color w:val="000000"/>
                <w:sz w:val="16"/>
                <w:szCs w:val="16"/>
              </w:rPr>
              <w:t>ათას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ლარში</w:t>
            </w:r>
          </w:p>
        </w:tc>
      </w:tr>
      <w:tr w:rsidR="00FC298A" w:rsidRPr="00FC298A" w:rsidTr="00FC298A">
        <w:trPr>
          <w:trHeight w:val="270"/>
        </w:trPr>
        <w:tc>
          <w:tcPr>
            <w:tcW w:w="744"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77"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Calibri" w:eastAsia="Times New Roman" w:hAnsi="Calibri" w:cs="Arial CYR"/>
                <w:b/>
                <w:bCs/>
                <w:color w:val="000000"/>
                <w:sz w:val="16"/>
                <w:szCs w:val="16"/>
              </w:rPr>
              <w:t>04 03</w:t>
            </w:r>
          </w:p>
        </w:tc>
        <w:tc>
          <w:tcPr>
            <w:tcW w:w="2188" w:type="pct"/>
            <w:gridSpan w:val="3"/>
            <w:vMerge/>
            <w:vAlign w:val="center"/>
            <w:hideMark/>
          </w:tcPr>
          <w:p w:rsidR="00FC298A" w:rsidRPr="00FC298A" w:rsidRDefault="00FC298A" w:rsidP="00FC298A">
            <w:pPr>
              <w:spacing w:after="0" w:line="240" w:lineRule="auto"/>
              <w:rPr>
                <w:rFonts w:ascii="Calibri" w:eastAsia="Times New Roman" w:hAnsi="Calibri" w:cs="Arial CYR"/>
                <w:b/>
                <w:bCs/>
                <w:color w:val="000000"/>
                <w:sz w:val="16"/>
                <w:szCs w:val="16"/>
              </w:rPr>
            </w:pPr>
          </w:p>
        </w:tc>
        <w:tc>
          <w:tcPr>
            <w:tcW w:w="698"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Calibri" w:eastAsia="Times New Roman" w:hAnsi="Calibri" w:cs="Arial CYR"/>
                <w:b/>
                <w:bCs/>
                <w:color w:val="000000"/>
                <w:sz w:val="16"/>
                <w:szCs w:val="16"/>
              </w:rPr>
              <w:t>10,0</w:t>
            </w:r>
          </w:p>
        </w:tc>
        <w:tc>
          <w:tcPr>
            <w:tcW w:w="69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Calibri" w:eastAsia="Times New Roman" w:hAnsi="Calibri" w:cs="Arial CYR"/>
                <w:b/>
                <w:bCs/>
                <w:color w:val="000000"/>
                <w:sz w:val="16"/>
                <w:szCs w:val="16"/>
              </w:rPr>
              <w:t>30,0</w:t>
            </w:r>
          </w:p>
        </w:tc>
      </w:tr>
      <w:tr w:rsidR="00FC298A" w:rsidRPr="00FC298A" w:rsidTr="008E38BB">
        <w:trPr>
          <w:trHeight w:val="818"/>
        </w:trPr>
        <w:tc>
          <w:tcPr>
            <w:tcW w:w="744"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განმახორციელებელი</w:t>
            </w:r>
          </w:p>
        </w:tc>
        <w:tc>
          <w:tcPr>
            <w:tcW w:w="4256" w:type="pct"/>
            <w:gridSpan w:val="6"/>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სივრცითი მოწყობის,  ინფრასტრუქტურის და არქიტექტურის სამსახური.</w:t>
            </w:r>
          </w:p>
        </w:tc>
      </w:tr>
      <w:tr w:rsidR="00FC298A" w:rsidRPr="00FC298A" w:rsidTr="00FC298A">
        <w:trPr>
          <w:trHeight w:val="1084"/>
        </w:trPr>
        <w:tc>
          <w:tcPr>
            <w:tcW w:w="744"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r w:rsidRPr="00FC298A">
              <w:rPr>
                <w:rFonts w:ascii="Calibri" w:eastAsia="Times New Roman" w:hAnsi="Calibri" w:cs="Arial CYR"/>
                <w:color w:val="000000"/>
                <w:sz w:val="16"/>
                <w:szCs w:val="16"/>
              </w:rPr>
              <w:t xml:space="preserve"> </w:t>
            </w:r>
          </w:p>
        </w:tc>
        <w:tc>
          <w:tcPr>
            <w:tcW w:w="4256" w:type="pct"/>
            <w:gridSpan w:val="6"/>
            <w:shd w:val="clear" w:color="000000" w:fill="FFFFFF"/>
            <w:vAlign w:val="center"/>
            <w:hideMark/>
          </w:tcPr>
          <w:p w:rsidR="00FC298A" w:rsidRPr="00FC298A" w:rsidRDefault="00FC298A" w:rsidP="002D363B">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xml:space="preserve">ამ პროგრამის ფარგლებში განხორციელდება მუნიციპალიტეტის ტერიტორიაზე მდებარე ზოგადსაგანმანათლებლო დაწესებულებების ინფრასტრუქტურის სარეაბილიტაციო სამუშაოები. </w:t>
            </w:r>
            <w:r w:rsidR="002D363B">
              <w:rPr>
                <w:rFonts w:ascii="Sylfaen" w:eastAsia="Times New Roman" w:hAnsi="Sylfaen" w:cs="Arial CYR"/>
                <w:color w:val="000000"/>
                <w:sz w:val="16"/>
                <w:szCs w:val="16"/>
                <w:lang w:val="ka-GE"/>
              </w:rPr>
              <w:t>ა</w:t>
            </w:r>
            <w:r w:rsidRPr="00FC298A">
              <w:rPr>
                <w:rFonts w:ascii="Sylfaen" w:eastAsia="Times New Roman" w:hAnsi="Sylfaen" w:cs="Arial CYR"/>
                <w:color w:val="000000"/>
                <w:sz w:val="16"/>
                <w:szCs w:val="16"/>
              </w:rPr>
              <w:t>შენდა სამი ახალი სკოლა, სიქთარვაში,</w:t>
            </w:r>
            <w:r>
              <w:rPr>
                <w:rFonts w:ascii="Sylfaen" w:eastAsia="Times New Roman" w:hAnsi="Sylfaen" w:cs="Arial CYR"/>
                <w:color w:val="000000"/>
                <w:sz w:val="16"/>
                <w:szCs w:val="16"/>
              </w:rPr>
              <w:t xml:space="preserve"> </w:t>
            </w:r>
            <w:r w:rsidRPr="00FC298A">
              <w:rPr>
                <w:rFonts w:ascii="Sylfaen" w:eastAsia="Times New Roman" w:hAnsi="Sylfaen" w:cs="Arial CYR"/>
                <w:color w:val="000000"/>
                <w:sz w:val="16"/>
                <w:szCs w:val="16"/>
              </w:rPr>
              <w:t>საზანოში და ჩხარის N2 საჯარო სკოლა(მეტლახში), ასევე გაგრძელდება ახალი სკოლების მშენებლობა.</w:t>
            </w:r>
          </w:p>
        </w:tc>
      </w:tr>
      <w:tr w:rsidR="00FC298A" w:rsidRPr="00FC298A" w:rsidTr="00FC298A">
        <w:trPr>
          <w:trHeight w:val="816"/>
        </w:trPr>
        <w:tc>
          <w:tcPr>
            <w:tcW w:w="744"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მოსალოდნელი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შედეგი</w:t>
            </w:r>
          </w:p>
        </w:tc>
        <w:tc>
          <w:tcPr>
            <w:tcW w:w="4256" w:type="pct"/>
            <w:gridSpan w:val="6"/>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მოწესრიგებული ინფრასტრუქტურა და მოწესრიგებული სველი წერტილები.</w:t>
            </w:r>
          </w:p>
        </w:tc>
      </w:tr>
      <w:tr w:rsidR="00FC298A" w:rsidRPr="00FC298A" w:rsidTr="00FC298A">
        <w:trPr>
          <w:trHeight w:val="900"/>
        </w:trPr>
        <w:tc>
          <w:tcPr>
            <w:tcW w:w="744" w:type="pct"/>
            <w:vMerge w:val="restar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მოსალოდნელი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შედეგის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შეფასების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ინდიკატორი</w:t>
            </w:r>
          </w:p>
        </w:tc>
        <w:tc>
          <w:tcPr>
            <w:tcW w:w="677"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w:t>
            </w:r>
          </w:p>
        </w:tc>
        <w:tc>
          <w:tcPr>
            <w:tcW w:w="796"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ინდიკატორის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p>
        </w:tc>
        <w:tc>
          <w:tcPr>
            <w:tcW w:w="669"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საბაზისო</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მაჩვენებელი</w:t>
            </w:r>
          </w:p>
        </w:tc>
        <w:tc>
          <w:tcPr>
            <w:tcW w:w="722"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მიზნობრივი მაჩვენებელი</w:t>
            </w:r>
          </w:p>
        </w:tc>
        <w:tc>
          <w:tcPr>
            <w:tcW w:w="698"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ცდომილების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მაჩვენებელი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r w:rsidRPr="00FC298A">
              <w:rPr>
                <w:rFonts w:ascii="Calibri" w:eastAsia="Times New Roman" w:hAnsi="Calibri" w:cs="Arial CYR"/>
                <w:color w:val="000000"/>
                <w:sz w:val="16"/>
                <w:szCs w:val="16"/>
              </w:rPr>
              <w:t>)</w:t>
            </w:r>
          </w:p>
        </w:tc>
        <w:tc>
          <w:tcPr>
            <w:tcW w:w="693"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განმარტება</w:t>
            </w:r>
          </w:p>
        </w:tc>
      </w:tr>
      <w:tr w:rsidR="00FC298A" w:rsidRPr="00FC298A" w:rsidTr="008E38BB">
        <w:trPr>
          <w:trHeight w:val="1866"/>
        </w:trPr>
        <w:tc>
          <w:tcPr>
            <w:tcW w:w="744"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77"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1</w:t>
            </w:r>
          </w:p>
        </w:tc>
        <w:tc>
          <w:tcPr>
            <w:tcW w:w="796"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მოწესრიგებული სკოლები,მოწესრიგებული სტადიონები, მოწესრიგებული საპირფარეშოები.</w:t>
            </w:r>
          </w:p>
        </w:tc>
        <w:tc>
          <w:tcPr>
            <w:tcW w:w="669"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სხვადასხვა</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ხასიათის</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ინფრასტრუქტურული</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სამუშაოები</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ჩაუტარდა</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მუნიციპალიტეტის</w:t>
            </w:r>
            <w:r w:rsidRPr="00FC298A">
              <w:rPr>
                <w:rFonts w:ascii="Calibri" w:eastAsia="Times New Roman" w:hAnsi="Calibri" w:cs="Arial CYR"/>
                <w:color w:val="000000"/>
                <w:sz w:val="16"/>
                <w:szCs w:val="16"/>
              </w:rPr>
              <w:t xml:space="preserve"> </w:t>
            </w:r>
            <w:r>
              <w:rPr>
                <w:rFonts w:ascii="Calibri" w:eastAsia="Times New Roman" w:hAnsi="Calibri" w:cs="Arial CYR"/>
                <w:color w:val="000000"/>
                <w:sz w:val="16"/>
                <w:szCs w:val="16"/>
              </w:rPr>
              <w:t>4</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საჯარო</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სკოლას</w:t>
            </w:r>
            <w:r w:rsidRPr="00FC298A">
              <w:rPr>
                <w:rFonts w:ascii="Calibri" w:eastAsia="Times New Roman" w:hAnsi="Calibri" w:cs="Arial CYR"/>
                <w:color w:val="000000"/>
                <w:sz w:val="16"/>
                <w:szCs w:val="16"/>
              </w:rPr>
              <w:t xml:space="preserve"> </w:t>
            </w:r>
          </w:p>
        </w:tc>
        <w:tc>
          <w:tcPr>
            <w:tcW w:w="722"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2023 </w:t>
            </w:r>
            <w:r w:rsidRPr="00FC298A">
              <w:rPr>
                <w:rFonts w:ascii="Sylfaen" w:eastAsia="Times New Roman" w:hAnsi="Sylfaen" w:cs="Sylfaen"/>
                <w:color w:val="000000"/>
                <w:sz w:val="16"/>
                <w:szCs w:val="16"/>
              </w:rPr>
              <w:t>წელში</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ასევე</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გაგრძელდება</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დანარჩენ</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სკოლებშიც</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ინფრასტრუქტურული</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სამუშაოების</w:t>
            </w:r>
            <w:r w:rsidRPr="00FC298A">
              <w:rPr>
                <w:rFonts w:ascii="Calibri" w:eastAsia="Times New Roman" w:hAnsi="Calibri" w:cs="Arial CYR"/>
                <w:color w:val="000000"/>
                <w:sz w:val="16"/>
                <w:szCs w:val="16"/>
              </w:rPr>
              <w:t xml:space="preserve"> </w:t>
            </w:r>
            <w:r w:rsidRPr="00FC298A">
              <w:rPr>
                <w:rFonts w:ascii="Sylfaen" w:eastAsia="Times New Roman" w:hAnsi="Sylfaen" w:cs="Sylfaen"/>
                <w:color w:val="000000"/>
                <w:sz w:val="16"/>
                <w:szCs w:val="16"/>
              </w:rPr>
              <w:t>ჩატარება</w:t>
            </w:r>
            <w:r w:rsidRPr="00FC298A">
              <w:rPr>
                <w:rFonts w:ascii="Calibri" w:eastAsia="Times New Roman" w:hAnsi="Calibri" w:cs="Arial CYR"/>
                <w:color w:val="000000"/>
                <w:sz w:val="16"/>
                <w:szCs w:val="16"/>
              </w:rPr>
              <w:t>.</w:t>
            </w:r>
          </w:p>
        </w:tc>
        <w:tc>
          <w:tcPr>
            <w:tcW w:w="698"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10%</w:t>
            </w:r>
          </w:p>
        </w:tc>
        <w:tc>
          <w:tcPr>
            <w:tcW w:w="69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w:t>
            </w:r>
          </w:p>
        </w:tc>
      </w:tr>
      <w:tr w:rsidR="00FC298A" w:rsidRPr="00FC298A" w:rsidTr="00FC298A">
        <w:trPr>
          <w:trHeight w:val="300"/>
        </w:trPr>
        <w:tc>
          <w:tcPr>
            <w:tcW w:w="744"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77"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w:t>
            </w:r>
          </w:p>
        </w:tc>
        <w:tc>
          <w:tcPr>
            <w:tcW w:w="796"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c>
          <w:tcPr>
            <w:tcW w:w="669"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c>
          <w:tcPr>
            <w:tcW w:w="722"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c>
          <w:tcPr>
            <w:tcW w:w="698"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w:t>
            </w:r>
          </w:p>
        </w:tc>
        <w:tc>
          <w:tcPr>
            <w:tcW w:w="693"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r>
    </w:tbl>
    <w:p w:rsidR="00FC298A" w:rsidRDefault="00FC298A"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00"/>
        <w:gridCol w:w="2600"/>
        <w:gridCol w:w="1189"/>
        <w:gridCol w:w="1190"/>
        <w:gridCol w:w="1173"/>
        <w:gridCol w:w="1053"/>
      </w:tblGrid>
      <w:tr w:rsidR="00FC298A" w:rsidRPr="00FC298A" w:rsidTr="008E38BB">
        <w:trPr>
          <w:trHeight w:val="303"/>
        </w:trPr>
        <w:tc>
          <w:tcPr>
            <w:tcW w:w="707" w:type="pct"/>
            <w:vMerge w:val="restar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დასახელება</w:t>
            </w:r>
            <w:r w:rsidRPr="00FC298A">
              <w:rPr>
                <w:rFonts w:ascii="Calibri" w:eastAsia="Times New Roman" w:hAnsi="Calibri" w:cs="Arial CYR"/>
                <w:color w:val="000000"/>
                <w:sz w:val="16"/>
                <w:szCs w:val="16"/>
              </w:rPr>
              <w:t xml:space="preserve"> </w:t>
            </w:r>
          </w:p>
        </w:tc>
        <w:tc>
          <w:tcPr>
            <w:tcW w:w="623" w:type="pct"/>
            <w:vMerge w:val="restar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კოდი</w:t>
            </w:r>
          </w:p>
        </w:tc>
        <w:tc>
          <w:tcPr>
            <w:tcW w:w="2598" w:type="pct"/>
            <w:gridSpan w:val="3"/>
            <w:vMerge w:val="restar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სკოლისგარეშე</w:t>
            </w:r>
            <w:r w:rsidRPr="00FC298A">
              <w:rPr>
                <w:rFonts w:ascii="Calibri" w:eastAsia="Times New Roman" w:hAnsi="Calibri" w:cs="Arial CYR"/>
                <w:b/>
                <w:bCs/>
                <w:color w:val="000000"/>
                <w:sz w:val="16"/>
                <w:szCs w:val="16"/>
              </w:rPr>
              <w:t xml:space="preserve"> </w:t>
            </w:r>
            <w:r w:rsidRPr="00FC298A">
              <w:rPr>
                <w:rFonts w:ascii="Sylfaen" w:eastAsia="Times New Roman" w:hAnsi="Sylfaen" w:cs="Sylfaen"/>
                <w:b/>
                <w:bCs/>
                <w:color w:val="000000"/>
                <w:sz w:val="16"/>
                <w:szCs w:val="16"/>
              </w:rPr>
              <w:t>განათლება</w:t>
            </w:r>
          </w:p>
        </w:tc>
        <w:tc>
          <w:tcPr>
            <w:tcW w:w="1072" w:type="pct"/>
            <w:gridSpan w:val="2"/>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დაფინანსება</w:t>
            </w:r>
          </w:p>
        </w:tc>
      </w:tr>
      <w:tr w:rsidR="00FC298A" w:rsidRPr="00FC298A" w:rsidTr="00FC298A">
        <w:trPr>
          <w:trHeight w:val="570"/>
        </w:trPr>
        <w:tc>
          <w:tcPr>
            <w:tcW w:w="70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23"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2598" w:type="pct"/>
            <w:gridSpan w:val="3"/>
            <w:vMerge/>
            <w:vAlign w:val="center"/>
            <w:hideMark/>
          </w:tcPr>
          <w:p w:rsidR="00FC298A" w:rsidRPr="00FC298A" w:rsidRDefault="00FC298A" w:rsidP="00FC298A">
            <w:pPr>
              <w:spacing w:after="0" w:line="240" w:lineRule="auto"/>
              <w:rPr>
                <w:rFonts w:ascii="Calibri" w:eastAsia="Times New Roman" w:hAnsi="Calibri" w:cs="Arial CYR"/>
                <w:b/>
                <w:bCs/>
                <w:color w:val="000000"/>
                <w:sz w:val="16"/>
                <w:szCs w:val="16"/>
              </w:rPr>
            </w:pPr>
          </w:p>
        </w:tc>
        <w:tc>
          <w:tcPr>
            <w:tcW w:w="540"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2023 </w:t>
            </w:r>
            <w:r w:rsidRPr="00FC298A">
              <w:rPr>
                <w:rFonts w:ascii="Sylfaen" w:eastAsia="Times New Roman" w:hAnsi="Sylfaen" w:cs="Sylfaen"/>
                <w:color w:val="000000"/>
                <w:sz w:val="16"/>
                <w:szCs w:val="16"/>
              </w:rPr>
              <w:t>წელი</w:t>
            </w:r>
            <w:r w:rsidRPr="00FC298A">
              <w:rPr>
                <w:rFonts w:ascii="Calibri" w:eastAsia="Times New Roman" w:hAnsi="Calibri" w:cs="Arial CYR"/>
                <w:color w:val="000000"/>
                <w:sz w:val="16"/>
                <w:szCs w:val="16"/>
              </w:rPr>
              <w:br/>
              <w:t xml:space="preserve"> </w:t>
            </w:r>
            <w:r w:rsidRPr="00FC298A">
              <w:rPr>
                <w:rFonts w:ascii="Sylfaen" w:eastAsia="Times New Roman" w:hAnsi="Sylfaen" w:cs="Arial CYR"/>
                <w:color w:val="000000"/>
                <w:sz w:val="16"/>
                <w:szCs w:val="16"/>
              </w:rPr>
              <w:t>ათას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ლარში</w:t>
            </w:r>
          </w:p>
        </w:tc>
        <w:tc>
          <w:tcPr>
            <w:tcW w:w="532"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 xml:space="preserve">2024-2026 </w:t>
            </w:r>
            <w:r w:rsidRPr="00FC298A">
              <w:rPr>
                <w:rFonts w:ascii="Sylfaen" w:eastAsia="Times New Roman" w:hAnsi="Sylfaen" w:cs="Sylfaen"/>
                <w:color w:val="000000"/>
                <w:sz w:val="16"/>
                <w:szCs w:val="16"/>
              </w:rPr>
              <w:t>წელი</w:t>
            </w:r>
            <w:r w:rsidRPr="00FC298A">
              <w:rPr>
                <w:rFonts w:ascii="Calibri" w:eastAsia="Times New Roman" w:hAnsi="Calibri" w:cs="Arial CYR"/>
                <w:color w:val="000000"/>
                <w:sz w:val="16"/>
                <w:szCs w:val="16"/>
              </w:rPr>
              <w:br/>
              <w:t xml:space="preserve"> </w:t>
            </w:r>
            <w:r w:rsidRPr="00FC298A">
              <w:rPr>
                <w:rFonts w:ascii="Sylfaen" w:eastAsia="Times New Roman" w:hAnsi="Sylfaen" w:cs="Arial CYR"/>
                <w:color w:val="000000"/>
                <w:sz w:val="16"/>
                <w:szCs w:val="16"/>
              </w:rPr>
              <w:t>ათას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ლარში</w:t>
            </w:r>
          </w:p>
        </w:tc>
      </w:tr>
      <w:tr w:rsidR="00FC298A" w:rsidRPr="00FC298A" w:rsidTr="00FC298A">
        <w:trPr>
          <w:trHeight w:val="270"/>
        </w:trPr>
        <w:tc>
          <w:tcPr>
            <w:tcW w:w="70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2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b/>
                <w:bCs/>
                <w:color w:val="000000"/>
                <w:sz w:val="16"/>
                <w:szCs w:val="16"/>
              </w:rPr>
            </w:pPr>
            <w:r w:rsidRPr="00FC298A">
              <w:rPr>
                <w:rFonts w:ascii="Calibri" w:eastAsia="Times New Roman" w:hAnsi="Calibri" w:cs="Arial CYR"/>
                <w:b/>
                <w:bCs/>
                <w:color w:val="000000"/>
                <w:sz w:val="16"/>
                <w:szCs w:val="16"/>
              </w:rPr>
              <w:t>04 04</w:t>
            </w:r>
          </w:p>
        </w:tc>
        <w:tc>
          <w:tcPr>
            <w:tcW w:w="2598" w:type="pct"/>
            <w:gridSpan w:val="3"/>
            <w:vMerge/>
            <w:vAlign w:val="center"/>
            <w:hideMark/>
          </w:tcPr>
          <w:p w:rsidR="00FC298A" w:rsidRPr="00FC298A" w:rsidRDefault="00FC298A" w:rsidP="00FC298A">
            <w:pPr>
              <w:spacing w:after="0" w:line="240" w:lineRule="auto"/>
              <w:rPr>
                <w:rFonts w:ascii="Calibri" w:eastAsia="Times New Roman" w:hAnsi="Calibri" w:cs="Arial CYR"/>
                <w:b/>
                <w:bCs/>
                <w:color w:val="000000"/>
                <w:sz w:val="16"/>
                <w:szCs w:val="16"/>
              </w:rPr>
            </w:pPr>
          </w:p>
        </w:tc>
        <w:tc>
          <w:tcPr>
            <w:tcW w:w="540" w:type="pct"/>
            <w:shd w:val="clear" w:color="000000" w:fill="FFFFFF"/>
            <w:vAlign w:val="center"/>
            <w:hideMark/>
          </w:tcPr>
          <w:p w:rsidR="00FC298A" w:rsidRPr="00094CED" w:rsidRDefault="00094CED" w:rsidP="00FC298A">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265,0</w:t>
            </w:r>
          </w:p>
        </w:tc>
        <w:tc>
          <w:tcPr>
            <w:tcW w:w="532" w:type="pct"/>
            <w:shd w:val="clear" w:color="000000" w:fill="FFFFFF"/>
            <w:vAlign w:val="center"/>
            <w:hideMark/>
          </w:tcPr>
          <w:p w:rsidR="00FC298A" w:rsidRPr="00094CED" w:rsidRDefault="00094CED" w:rsidP="00FC298A">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900,0</w:t>
            </w:r>
          </w:p>
        </w:tc>
      </w:tr>
      <w:tr w:rsidR="00FC298A" w:rsidRPr="00FC298A" w:rsidTr="00FC298A">
        <w:trPr>
          <w:trHeight w:val="972"/>
        </w:trPr>
        <w:tc>
          <w:tcPr>
            <w:tcW w:w="707"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განმახორციელებელი</w:t>
            </w:r>
          </w:p>
        </w:tc>
        <w:tc>
          <w:tcPr>
            <w:tcW w:w="4293" w:type="pct"/>
            <w:gridSpan w:val="6"/>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ა( ა) იპ თერჯოლის მოსწავლე-ახალგაზრდობის სოციალური დაცვის, მოქალაქეობრივი და ესთეტიკური აღზრდის მუნიციპალური ცენტრი</w:t>
            </w:r>
          </w:p>
        </w:tc>
      </w:tr>
      <w:tr w:rsidR="00FC298A" w:rsidRPr="00FC298A" w:rsidTr="00FC298A">
        <w:trPr>
          <w:trHeight w:val="3807"/>
        </w:trPr>
        <w:tc>
          <w:tcPr>
            <w:tcW w:w="707"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lastRenderedPageBreak/>
              <w:t>პროგრამის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r w:rsidRPr="00FC298A">
              <w:rPr>
                <w:rFonts w:ascii="Calibri" w:eastAsia="Times New Roman" w:hAnsi="Calibri" w:cs="Arial CYR"/>
                <w:color w:val="000000"/>
                <w:sz w:val="16"/>
                <w:szCs w:val="16"/>
              </w:rPr>
              <w:t xml:space="preserve"> </w:t>
            </w:r>
          </w:p>
        </w:tc>
        <w:tc>
          <w:tcPr>
            <w:tcW w:w="4293" w:type="pct"/>
            <w:gridSpan w:val="6"/>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xml:space="preserve">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ცენტრი, არის არაფორმალური  სკოლისგარეშე საგანმანათლებო  დაწესებულება, რომელიც ემსახურება 6-21 წლამდე  მოსწავლე-ახალგაზრდობას, რომლის ფუნდამენტური  პრინციპია  ნებაყოფლობითობა და ხელმისაწვდომობა,   რაც სათანადო პირობების შესაბამისი სტრატეგიული, პერსპექტიული გეგმებით,პროგრამებით და ქვეპროგრამებით ხორციელდება,პროგრამული ბიუჯეტიდან გამომდინარე 2021-22 სასწავლო წელს ,,ცენტრში’’ მუშაობდა 4 ქვეპროგრამა, რომელშიც გაერთიანებული იყო 26 კლუბი და წრე .  სასწავლო წლის პროგრამული ბიუჯეტი დაგეგმილი და ორიენტირებული იყო ,,ცენტრში’’ მოსწავლეთა ჩართულობის 20 % ზრდასა და მუშაობის ხარისხის კოეფიციენტის ამაღლებაზე,რასაც ,,ცენტრმა’’ წარმატებით გაართვა თავი, მოსწავლეთა რაოდენობა-628,სასაწავლო-შემოქმედებით მუშაობაში ჩართულობა  გაიზარდა 20%-ით.ეფასდა ხარისხის მაჩვენებელი,სასწავლო პროცესში შესაბამისი ინდიკატორებით  ცალკეულ კლუბებსა და წრეებში,რაც აისახა პედაგოგიური საბჭოს სხდომაზე ,,ცენტრის’’ მუშაობის შეფასებისას,რომელსაც საფუძვლად დაედო,კოორდინატორთა,მენეჯერთა,მონიტორინგის ჯგუფის მიერ მომზადებული ანგარიშები,შეფასებები.მოსწავლეთა აქტიური,წარმატებული მუშაობა  შესაბამისად აისახა სტატისტიკაშიც, წლის განმავლობაში მოსწავლეთა ცენტრში დიპლომებით,სიგელებით 203, ფასიანი საჩუქრებით(წიგნები) დაჯილდოვდა 50 მოსწავლე. </w:t>
            </w:r>
          </w:p>
        </w:tc>
      </w:tr>
      <w:tr w:rsidR="00FC298A" w:rsidRPr="00FC298A" w:rsidTr="00FC298A">
        <w:trPr>
          <w:trHeight w:val="1920"/>
        </w:trPr>
        <w:tc>
          <w:tcPr>
            <w:tcW w:w="707" w:type="pct"/>
            <w:shd w:val="clear" w:color="000000" w:fill="FFFFFF"/>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მოსალოდნელი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შედეგი</w:t>
            </w:r>
          </w:p>
        </w:tc>
        <w:tc>
          <w:tcPr>
            <w:tcW w:w="4293" w:type="pct"/>
            <w:gridSpan w:val="6"/>
            <w:shd w:val="clear" w:color="000000" w:fill="FFFFFF"/>
            <w:vAlign w:val="center"/>
            <w:hideMark/>
          </w:tcPr>
          <w:p w:rsidR="00FC298A" w:rsidRPr="00FC298A" w:rsidRDefault="00FC298A" w:rsidP="00FC298A">
            <w:pPr>
              <w:spacing w:after="24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br/>
              <w:t>თერჯოლის მუნიციპალიტეტის ტერიტორიაზე მცხოვრები, მოსწავლე-ახალგაზრდობის  ცნობიერების ამაღლეების ხელშეწყობა , მოსწავლეთათვის საინტერესო, სასწავლო-შემეცნებითი და გასართობი ატმოსფეროს შექმნა, პროგრამების, აქტივობების, ღონისძიებების განხორციელებაში მოსწავლეთა ჩართულობის  გაზრდა, მათი  უნარების, შემოქმედებითი ნიჭის , პოტენციალის რეალიზებისათვის სათანადო გარემოს შექმნა, ინციატივების, წამოწყებების მხარდაჭერა.  საბაზისო ცოდნის მიწოდება და  საზოგადოებაში ინტეგრირების, ჯანსაღი ცხოვრების წესის დამკვიდრების  ხელშეწყობა.</w:t>
            </w:r>
          </w:p>
        </w:tc>
      </w:tr>
      <w:tr w:rsidR="00FC298A" w:rsidRPr="00FC298A" w:rsidTr="00FC298A">
        <w:trPr>
          <w:trHeight w:val="900"/>
        </w:trPr>
        <w:tc>
          <w:tcPr>
            <w:tcW w:w="707" w:type="pct"/>
            <w:vMerge w:val="restar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მოსალოდნელი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შედეგის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შეფასების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ინდიკატორი</w:t>
            </w:r>
          </w:p>
        </w:tc>
        <w:tc>
          <w:tcPr>
            <w:tcW w:w="62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w:t>
            </w:r>
          </w:p>
        </w:tc>
        <w:tc>
          <w:tcPr>
            <w:tcW w:w="1060"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ინდიკატორის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p>
        </w:tc>
        <w:tc>
          <w:tcPr>
            <w:tcW w:w="769"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საბაზისო</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მაჩვენებელი</w:t>
            </w:r>
          </w:p>
        </w:tc>
        <w:tc>
          <w:tcPr>
            <w:tcW w:w="769"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მიზნობრივი მაჩვენებელი</w:t>
            </w:r>
          </w:p>
        </w:tc>
        <w:tc>
          <w:tcPr>
            <w:tcW w:w="540"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ცდომილების</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მაჩვენებელი</w:t>
            </w:r>
            <w:r w:rsidRPr="00FC298A">
              <w:rPr>
                <w:rFonts w:ascii="Calibri" w:eastAsia="Times New Roman" w:hAnsi="Calibri" w:cs="Arial CYR"/>
                <w:color w:val="000000"/>
                <w:sz w:val="16"/>
                <w:szCs w:val="16"/>
              </w:rPr>
              <w:t xml:space="preserve"> (%/</w:t>
            </w:r>
            <w:r w:rsidRPr="00FC298A">
              <w:rPr>
                <w:rFonts w:ascii="Sylfaen" w:eastAsia="Times New Roman" w:hAnsi="Sylfaen" w:cs="Arial CYR"/>
                <w:color w:val="000000"/>
                <w:sz w:val="16"/>
                <w:szCs w:val="16"/>
              </w:rPr>
              <w:t>აღწერა</w:t>
            </w:r>
            <w:r w:rsidRPr="00FC298A">
              <w:rPr>
                <w:rFonts w:ascii="Calibri" w:eastAsia="Times New Roman" w:hAnsi="Calibri" w:cs="Arial CYR"/>
                <w:color w:val="000000"/>
                <w:sz w:val="16"/>
                <w:szCs w:val="16"/>
              </w:rPr>
              <w:t>)</w:t>
            </w:r>
          </w:p>
        </w:tc>
        <w:tc>
          <w:tcPr>
            <w:tcW w:w="532" w:type="pct"/>
            <w:shd w:val="clear" w:color="000000" w:fill="FFFFFF"/>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განმარტება</w:t>
            </w:r>
          </w:p>
        </w:tc>
      </w:tr>
      <w:tr w:rsidR="00FC298A" w:rsidRPr="00FC298A" w:rsidTr="00FC298A">
        <w:trPr>
          <w:trHeight w:val="360"/>
        </w:trPr>
        <w:tc>
          <w:tcPr>
            <w:tcW w:w="70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2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1</w:t>
            </w:r>
          </w:p>
        </w:tc>
        <w:tc>
          <w:tcPr>
            <w:tcW w:w="1060" w:type="pct"/>
            <w:shd w:val="clear" w:color="auto" w:fill="auto"/>
            <w:noWrap/>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მოსწავლეთა რაოდენობის ზრდა</w:t>
            </w:r>
          </w:p>
        </w:tc>
        <w:tc>
          <w:tcPr>
            <w:tcW w:w="769"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628</w:t>
            </w:r>
          </w:p>
        </w:tc>
        <w:tc>
          <w:tcPr>
            <w:tcW w:w="769"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791</w:t>
            </w:r>
          </w:p>
        </w:tc>
        <w:tc>
          <w:tcPr>
            <w:tcW w:w="540"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5%</w:t>
            </w:r>
          </w:p>
        </w:tc>
        <w:tc>
          <w:tcPr>
            <w:tcW w:w="532" w:type="pct"/>
            <w:shd w:val="clear" w:color="auto" w:fill="auto"/>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r>
      <w:tr w:rsidR="00FC298A" w:rsidRPr="00FC298A" w:rsidTr="00094CED">
        <w:trPr>
          <w:trHeight w:val="480"/>
        </w:trPr>
        <w:tc>
          <w:tcPr>
            <w:tcW w:w="70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23" w:type="pct"/>
            <w:shd w:val="clear" w:color="000000" w:fill="FFFFFF"/>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2</w:t>
            </w:r>
          </w:p>
        </w:tc>
        <w:tc>
          <w:tcPr>
            <w:tcW w:w="1060" w:type="pct"/>
            <w:shd w:val="clear" w:color="auto" w:fill="auto"/>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აქტივობების, ღონისძიებების რაოდენობის ზრდა</w:t>
            </w:r>
          </w:p>
        </w:tc>
        <w:tc>
          <w:tcPr>
            <w:tcW w:w="769" w:type="pct"/>
            <w:shd w:val="clear" w:color="auto" w:fill="auto"/>
            <w:vAlign w:val="center"/>
            <w:hideMark/>
          </w:tcPr>
          <w:p w:rsidR="00FC298A" w:rsidRPr="00FC298A" w:rsidRDefault="00FC298A" w:rsidP="00FC298A">
            <w:pPr>
              <w:spacing w:after="0" w:line="240" w:lineRule="auto"/>
              <w:jc w:val="center"/>
              <w:rPr>
                <w:rFonts w:ascii="Calibri" w:eastAsia="Times New Roman" w:hAnsi="Calibri" w:cs="Arial CYR"/>
                <w:color w:val="000000"/>
                <w:sz w:val="16"/>
                <w:szCs w:val="16"/>
              </w:rPr>
            </w:pPr>
            <w:r w:rsidRPr="00FC298A">
              <w:rPr>
                <w:rFonts w:ascii="Calibri" w:eastAsia="Times New Roman" w:hAnsi="Calibri" w:cs="Arial CYR"/>
                <w:color w:val="000000"/>
                <w:sz w:val="16"/>
                <w:szCs w:val="16"/>
              </w:rPr>
              <w:t>277</w:t>
            </w:r>
          </w:p>
        </w:tc>
        <w:tc>
          <w:tcPr>
            <w:tcW w:w="769"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305</w:t>
            </w:r>
          </w:p>
        </w:tc>
        <w:tc>
          <w:tcPr>
            <w:tcW w:w="540"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5%</w:t>
            </w:r>
          </w:p>
        </w:tc>
        <w:tc>
          <w:tcPr>
            <w:tcW w:w="532" w:type="pct"/>
            <w:shd w:val="clear" w:color="auto" w:fill="auto"/>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r>
      <w:tr w:rsidR="00FC298A" w:rsidRPr="00FC298A" w:rsidTr="00094CED">
        <w:trPr>
          <w:trHeight w:val="700"/>
        </w:trPr>
        <w:tc>
          <w:tcPr>
            <w:tcW w:w="707" w:type="pct"/>
            <w:vMerge/>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p>
        </w:tc>
        <w:tc>
          <w:tcPr>
            <w:tcW w:w="623" w:type="pct"/>
            <w:shd w:val="clear" w:color="auto" w:fill="auto"/>
            <w:noWrap/>
            <w:vAlign w:val="center"/>
            <w:hideMark/>
          </w:tcPr>
          <w:p w:rsidR="00FC298A" w:rsidRPr="00FC298A" w:rsidRDefault="00FC298A" w:rsidP="00FC298A">
            <w:pPr>
              <w:spacing w:after="0" w:line="240" w:lineRule="auto"/>
              <w:jc w:val="center"/>
              <w:rPr>
                <w:rFonts w:ascii="Arial CYR" w:eastAsia="Times New Roman" w:hAnsi="Arial CYR" w:cs="Arial CYR"/>
                <w:sz w:val="16"/>
                <w:szCs w:val="16"/>
              </w:rPr>
            </w:pPr>
            <w:r w:rsidRPr="00FC298A">
              <w:rPr>
                <w:rFonts w:ascii="Arial CYR" w:eastAsia="Times New Roman" w:hAnsi="Arial CYR" w:cs="Arial CYR"/>
                <w:sz w:val="16"/>
                <w:szCs w:val="16"/>
              </w:rPr>
              <w:t>3</w:t>
            </w:r>
          </w:p>
        </w:tc>
        <w:tc>
          <w:tcPr>
            <w:tcW w:w="1060" w:type="pct"/>
            <w:shd w:val="clear" w:color="auto" w:fill="auto"/>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გასვლები საჯარო სკოლებში ალტერნატიული პროგრამებით</w:t>
            </w:r>
          </w:p>
        </w:tc>
        <w:tc>
          <w:tcPr>
            <w:tcW w:w="769"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11</w:t>
            </w:r>
          </w:p>
        </w:tc>
        <w:tc>
          <w:tcPr>
            <w:tcW w:w="769"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17</w:t>
            </w:r>
          </w:p>
        </w:tc>
        <w:tc>
          <w:tcPr>
            <w:tcW w:w="540" w:type="pct"/>
            <w:shd w:val="clear" w:color="auto" w:fill="auto"/>
            <w:vAlign w:val="center"/>
            <w:hideMark/>
          </w:tcPr>
          <w:p w:rsidR="00FC298A" w:rsidRPr="00FC298A" w:rsidRDefault="00FC298A" w:rsidP="00FC298A">
            <w:pPr>
              <w:spacing w:after="0" w:line="240" w:lineRule="auto"/>
              <w:jc w:val="center"/>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5%</w:t>
            </w:r>
          </w:p>
        </w:tc>
        <w:tc>
          <w:tcPr>
            <w:tcW w:w="532" w:type="pct"/>
            <w:shd w:val="clear" w:color="auto" w:fill="auto"/>
            <w:vAlign w:val="center"/>
            <w:hideMark/>
          </w:tcPr>
          <w:p w:rsidR="00FC298A" w:rsidRPr="00FC298A" w:rsidRDefault="00FC298A" w:rsidP="00FC298A">
            <w:pPr>
              <w:spacing w:after="0" w:line="240" w:lineRule="auto"/>
              <w:rPr>
                <w:rFonts w:ascii="Sylfaen" w:eastAsia="Times New Roman" w:hAnsi="Sylfaen" w:cs="Arial CYR"/>
                <w:color w:val="000000"/>
                <w:sz w:val="16"/>
                <w:szCs w:val="16"/>
              </w:rPr>
            </w:pPr>
            <w:r w:rsidRPr="00FC298A">
              <w:rPr>
                <w:rFonts w:ascii="Sylfaen" w:eastAsia="Times New Roman" w:hAnsi="Sylfaen" w:cs="Arial CYR"/>
                <w:color w:val="000000"/>
                <w:sz w:val="16"/>
                <w:szCs w:val="16"/>
              </w:rPr>
              <w:t> </w:t>
            </w:r>
          </w:p>
        </w:tc>
      </w:tr>
    </w:tbl>
    <w:p w:rsidR="00FC298A" w:rsidRPr="00EE1F36" w:rsidRDefault="00FC298A" w:rsidP="007208F4">
      <w:pPr>
        <w:jc w:val="both"/>
        <w:rPr>
          <w:rFonts w:ascii="Sylfaen" w:hAnsi="Sylfaen"/>
        </w:rPr>
      </w:pPr>
    </w:p>
    <w:p w:rsidR="007208F4" w:rsidRDefault="007208F4" w:rsidP="0035136E">
      <w:pPr>
        <w:pStyle w:val="Heading2"/>
        <w:jc w:val="center"/>
      </w:pPr>
      <w:bookmarkStart w:id="8" w:name="_Toc531478064"/>
      <w:bookmarkStart w:id="9" w:name="_Toc531541402"/>
      <w:r>
        <w:rPr>
          <w:rFonts w:ascii="Sylfaen" w:hAnsi="Sylfaen" w:cs="Sylfaen"/>
        </w:rPr>
        <w:t>კულტურა</w:t>
      </w:r>
      <w:r>
        <w:t xml:space="preserve">,  </w:t>
      </w:r>
      <w:r w:rsidR="00DA3E13">
        <w:rPr>
          <w:rFonts w:ascii="Sylfaen" w:hAnsi="Sylfaen"/>
          <w:lang w:val="ka-GE"/>
        </w:rPr>
        <w:t>რელიგი</w:t>
      </w:r>
      <w:r w:rsidR="003852D5">
        <w:rPr>
          <w:rFonts w:ascii="Sylfaen" w:hAnsi="Sylfaen"/>
          <w:lang w:val="ka-GE"/>
        </w:rPr>
        <w:t>ა</w:t>
      </w:r>
      <w:r w:rsidR="00DA3E13">
        <w:rPr>
          <w:rFonts w:ascii="Sylfaen" w:hAnsi="Sylfaen"/>
          <w:lang w:val="ka-GE"/>
        </w:rP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8"/>
      <w:bookmarkEnd w:id="9"/>
    </w:p>
    <w:p w:rsidR="00DA3E13" w:rsidRPr="00DA3E13" w:rsidRDefault="00DA3E13" w:rsidP="00DA3E13"/>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w:t>
      </w:r>
      <w:r w:rsidR="00FC298A">
        <w:rPr>
          <w:rFonts w:ascii="Sylfaen" w:hAnsi="Sylfaen" w:cs="Sylfaen"/>
          <w:lang w:val="ka-GE"/>
        </w:rPr>
        <w:t xml:space="preserve"> </w:t>
      </w:r>
      <w:r w:rsidRPr="00064405">
        <w:rPr>
          <w:rFonts w:ascii="Sylfaen" w:hAnsi="Sylfaen" w:cs="Sylfaen"/>
          <w:lang w:val="ka-GE"/>
        </w:rPr>
        <w:t xml:space="preserve">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094CED" w:rsidRDefault="00022C19" w:rsidP="00094CED">
      <w:pPr>
        <w:jc w:val="right"/>
        <w:rPr>
          <w:rFonts w:ascii="Sylfaen" w:hAnsi="Sylfaen"/>
          <w:b/>
          <w:i/>
          <w:sz w:val="16"/>
          <w:szCs w:val="16"/>
          <w:lang w:val="ka-GE"/>
        </w:rPr>
      </w:pPr>
      <w:r w:rsidRPr="00F2470D">
        <w:rPr>
          <w:rFonts w:ascii="Sylfaen" w:hAnsi="Sylfaen"/>
          <w:b/>
          <w:i/>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7"/>
        <w:gridCol w:w="905"/>
        <w:gridCol w:w="849"/>
        <w:gridCol w:w="867"/>
        <w:gridCol w:w="903"/>
        <w:gridCol w:w="903"/>
      </w:tblGrid>
      <w:tr w:rsidR="00094CED" w:rsidTr="00094CED">
        <w:trPr>
          <w:trHeight w:val="510"/>
        </w:trPr>
        <w:tc>
          <w:tcPr>
            <w:tcW w:w="405"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7"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05 00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1 903,6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1 826,0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2 054,0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2 054,0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2 054,0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lastRenderedPageBreak/>
              <w:t xml:space="preserve"> 05 01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606,6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620,0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640,0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05 01 01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05 01 02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სკოლა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576,6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1 032,0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1 051,0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1 104,0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1 104,0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1 104,0   </w:t>
            </w:r>
          </w:p>
        </w:tc>
      </w:tr>
      <w:tr w:rsidR="00094CED" w:rsidTr="00094CED">
        <w:trPr>
          <w:trHeight w:val="450"/>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სახელოვნებო</w:t>
            </w:r>
            <w:r>
              <w:rPr>
                <w:rFonts w:ascii="Arial CYR" w:hAnsi="Arial CYR" w:cs="Arial CYR"/>
                <w:b/>
                <w:bCs/>
                <w:sz w:val="16"/>
                <w:szCs w:val="16"/>
              </w:rPr>
              <w:t xml:space="preserve"> </w:t>
            </w:r>
            <w:r>
              <w:rPr>
                <w:rFonts w:ascii="Sylfaen" w:hAnsi="Sylfaen" w:cs="Sylfaen"/>
                <w:b/>
                <w:bCs/>
                <w:sz w:val="16"/>
                <w:szCs w:val="16"/>
              </w:rPr>
              <w:t>განათლების</w:t>
            </w:r>
            <w:r>
              <w:rPr>
                <w:rFonts w:ascii="Arial CYR" w:hAnsi="Arial CYR" w:cs="Arial CYR"/>
                <w:b/>
                <w:bCs/>
                <w:sz w:val="16"/>
                <w:szCs w:val="16"/>
              </w:rPr>
              <w:t xml:space="preserve"> </w:t>
            </w:r>
            <w:r>
              <w:rPr>
                <w:rFonts w:ascii="Sylfaen" w:hAnsi="Sylfaen" w:cs="Sylfaen"/>
                <w:b/>
                <w:bCs/>
                <w:sz w:val="16"/>
                <w:szCs w:val="16"/>
              </w:rPr>
              <w:t>კულტურისა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ტურიზმის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203,0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209,0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222,0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222,0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222,0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სახელოვნებო</w:t>
            </w:r>
            <w:r>
              <w:rPr>
                <w:rFonts w:ascii="Arial CYR" w:hAnsi="Arial CYR" w:cs="Arial CYR"/>
                <w:b/>
                <w:bCs/>
                <w:sz w:val="16"/>
                <w:szCs w:val="16"/>
              </w:rPr>
              <w:t xml:space="preserve"> </w:t>
            </w:r>
            <w:r>
              <w:rPr>
                <w:rFonts w:ascii="Sylfaen" w:hAnsi="Sylfaen" w:cs="Sylfaen"/>
                <w:b/>
                <w:bCs/>
                <w:sz w:val="16"/>
                <w:szCs w:val="16"/>
              </w:rPr>
              <w:t>სკოლები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238,0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245,0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265,0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265,0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265,0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05 02 03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ბიბლიოთეკები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151,0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160,0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160,0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160,0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05 02 04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სახლები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360,0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378,0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370,0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370,0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370,0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05 02 05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მუზეუმები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69,0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87,0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87,0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87,0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05 03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ახალგაზრდული</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05 04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ხელშეყწობა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170,0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05 05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საგამომცემლო</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55,0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60,0   </w:t>
            </w:r>
          </w:p>
        </w:tc>
      </w:tr>
    </w:tbl>
    <w:p w:rsidR="00D44AC0" w:rsidRDefault="00D44AC0" w:rsidP="00094CED">
      <w:pPr>
        <w:jc w:val="right"/>
        <w:rPr>
          <w:rFonts w:ascii="Sylfaen" w:hAnsi="Sylfaen"/>
          <w:b/>
          <w:i/>
          <w:sz w:val="16"/>
          <w:szCs w:val="16"/>
          <w:lang w:val="ka-GE"/>
        </w:rPr>
      </w:pPr>
    </w:p>
    <w:p w:rsidR="00094CED" w:rsidRDefault="00094CED" w:rsidP="00094CED">
      <w:pPr>
        <w:jc w:val="right"/>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84"/>
        <w:gridCol w:w="1617"/>
        <w:gridCol w:w="1343"/>
        <w:gridCol w:w="1611"/>
        <w:gridCol w:w="1497"/>
        <w:gridCol w:w="1053"/>
      </w:tblGrid>
      <w:tr w:rsidR="008E38BB" w:rsidRPr="008E38BB" w:rsidTr="008E38BB">
        <w:trPr>
          <w:trHeight w:val="358"/>
        </w:trPr>
        <w:tc>
          <w:tcPr>
            <w:tcW w:w="703"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94"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468"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სპორტული</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ღონისძიებები</w:t>
            </w:r>
          </w:p>
        </w:tc>
        <w:tc>
          <w:tcPr>
            <w:tcW w:w="1235"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495"/>
        </w:trPr>
        <w:tc>
          <w:tcPr>
            <w:tcW w:w="70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4"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46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4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70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05 01 01</w:t>
            </w:r>
          </w:p>
        </w:tc>
        <w:tc>
          <w:tcPr>
            <w:tcW w:w="246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43" w:type="pct"/>
            <w:shd w:val="clear" w:color="000000" w:fill="FFFFFF"/>
            <w:vAlign w:val="center"/>
            <w:hideMark/>
          </w:tcPr>
          <w:p w:rsidR="008E38BB" w:rsidRPr="008E38BB" w:rsidRDefault="00094CED" w:rsidP="00094CED">
            <w:pPr>
              <w:spacing w:after="0" w:line="240" w:lineRule="auto"/>
              <w:jc w:val="center"/>
              <w:rPr>
                <w:rFonts w:ascii="Calibri" w:eastAsia="Times New Roman" w:hAnsi="Calibri" w:cs="Arial CYR"/>
                <w:b/>
                <w:bCs/>
                <w:color w:val="000000"/>
                <w:sz w:val="16"/>
                <w:szCs w:val="16"/>
              </w:rPr>
            </w:pPr>
            <w:r>
              <w:rPr>
                <w:rFonts w:ascii="Sylfaen" w:eastAsia="Times New Roman" w:hAnsi="Sylfaen" w:cs="Arial CYR"/>
                <w:b/>
                <w:bCs/>
                <w:color w:val="000000"/>
                <w:sz w:val="16"/>
                <w:szCs w:val="16"/>
                <w:lang w:val="ka-GE"/>
              </w:rPr>
              <w:t>20,0</w:t>
            </w: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120.0</w:t>
            </w:r>
          </w:p>
        </w:tc>
      </w:tr>
      <w:tr w:rsidR="008E38BB" w:rsidRPr="008E38BB" w:rsidTr="008E38BB">
        <w:trPr>
          <w:trHeight w:val="664"/>
        </w:trPr>
        <w:tc>
          <w:tcPr>
            <w:tcW w:w="70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9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განათლების, კულტურის, სპორტისა და ახალგაზრდულ საქმეთა სამსახური</w:t>
            </w:r>
          </w:p>
        </w:tc>
      </w:tr>
      <w:tr w:rsidR="008E38BB" w:rsidRPr="008E38BB" w:rsidTr="008E38BB">
        <w:trPr>
          <w:trHeight w:val="1410"/>
        </w:trPr>
        <w:tc>
          <w:tcPr>
            <w:tcW w:w="70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9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ქვეპროგრამის ფარგლებში ხორციელდება:</w:t>
            </w:r>
            <w:r w:rsidRPr="008E38BB">
              <w:rPr>
                <w:rFonts w:ascii="Sylfaen" w:eastAsia="Times New Roman" w:hAnsi="Sylfaen" w:cs="Arial CYR"/>
                <w:color w:val="000000"/>
                <w:sz w:val="16"/>
                <w:szCs w:val="16"/>
              </w:rPr>
              <w:br/>
              <w:t xml:space="preserve">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r w:rsidRPr="008E38BB">
              <w:rPr>
                <w:rFonts w:ascii="Sylfaen" w:eastAsia="Times New Roman" w:hAnsi="Sylfaen" w:cs="Arial CYR"/>
                <w:color w:val="000000"/>
                <w:sz w:val="16"/>
                <w:szCs w:val="16"/>
              </w:rPr>
              <w:br/>
              <w:t xml:space="preserve">       ჯანსაღი ცხოვრების წესის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w:t>
            </w:r>
          </w:p>
        </w:tc>
      </w:tr>
      <w:tr w:rsidR="008E38BB" w:rsidRPr="008E38BB" w:rsidTr="008E38BB">
        <w:trPr>
          <w:trHeight w:val="850"/>
        </w:trPr>
        <w:tc>
          <w:tcPr>
            <w:tcW w:w="70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9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ახალგაზრდებში ჯანსაღი ცხოვრების წესის დამკვიდრება.</w:t>
            </w:r>
            <w:r w:rsidRPr="008E38BB">
              <w:rPr>
                <w:rFonts w:ascii="Sylfaen" w:eastAsia="Times New Roman" w:hAnsi="Sylfaen" w:cs="Arial CYR"/>
                <w:color w:val="000000"/>
                <w:sz w:val="16"/>
                <w:szCs w:val="16"/>
              </w:rPr>
              <w:br/>
              <w:t>• წარმატებულ სპორტსმენთა გამოვლენა.</w:t>
            </w:r>
            <w:r w:rsidRPr="008E38BB">
              <w:rPr>
                <w:rFonts w:ascii="Sylfaen" w:eastAsia="Times New Roman" w:hAnsi="Sylfaen" w:cs="Arial CYR"/>
                <w:color w:val="000000"/>
                <w:sz w:val="16"/>
                <w:szCs w:val="16"/>
              </w:rPr>
              <w:br/>
              <w:t>მუნიციპალიტეტის ტერიტორიაზე ჩატარებულია სხვადასხვა სპორტული ღონისძიბები</w:t>
            </w:r>
          </w:p>
        </w:tc>
      </w:tr>
      <w:tr w:rsidR="008E38BB" w:rsidRPr="008E38BB" w:rsidTr="008E38BB">
        <w:trPr>
          <w:trHeight w:val="810"/>
        </w:trPr>
        <w:tc>
          <w:tcPr>
            <w:tcW w:w="703"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9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91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77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78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64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59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1350"/>
        </w:trPr>
        <w:tc>
          <w:tcPr>
            <w:tcW w:w="70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91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სპორტულ ცხოვრებაში აქტიურად</w:t>
            </w:r>
            <w:r w:rsidRPr="008E38BB">
              <w:rPr>
                <w:rFonts w:ascii="Sylfaen" w:eastAsia="Times New Roman" w:hAnsi="Sylfaen" w:cs="Arial CYR"/>
                <w:color w:val="000000"/>
                <w:sz w:val="16"/>
                <w:szCs w:val="16"/>
              </w:rPr>
              <w:br/>
              <w:t>ჩაბმული ბავშვები და მოზარდების რაოდენობის ზრდა</w:t>
            </w:r>
          </w:p>
        </w:tc>
        <w:tc>
          <w:tcPr>
            <w:tcW w:w="77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ჩატარდა</w:t>
            </w:r>
            <w:r w:rsidRPr="008E38BB">
              <w:rPr>
                <w:rFonts w:ascii="Calibri" w:eastAsia="Times New Roman" w:hAnsi="Calibri" w:cs="Arial CYR"/>
                <w:color w:val="000000"/>
                <w:sz w:val="16"/>
                <w:szCs w:val="16"/>
              </w:rPr>
              <w:t xml:space="preserve"> 78-</w:t>
            </w:r>
            <w:r w:rsidRPr="008E38BB">
              <w:rPr>
                <w:rFonts w:ascii="Sylfaen" w:eastAsia="Times New Roman" w:hAnsi="Sylfaen" w:cs="Sylfaen"/>
                <w:color w:val="000000"/>
                <w:sz w:val="16"/>
                <w:szCs w:val="16"/>
              </w:rPr>
              <w:t>მდე</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სხვადასხვა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სპორტული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ღონისძება</w:t>
            </w:r>
          </w:p>
        </w:tc>
        <w:tc>
          <w:tcPr>
            <w:tcW w:w="78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დაგეგმილია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არანაკლებ</w:t>
            </w:r>
            <w:r w:rsidRPr="008E38BB">
              <w:rPr>
                <w:rFonts w:ascii="Calibri" w:eastAsia="Times New Roman" w:hAnsi="Calibri" w:cs="Arial CYR"/>
                <w:color w:val="000000"/>
                <w:sz w:val="16"/>
                <w:szCs w:val="16"/>
              </w:rPr>
              <w:t xml:space="preserve"> 85 </w:t>
            </w:r>
            <w:r w:rsidRPr="008E38BB">
              <w:rPr>
                <w:rFonts w:ascii="Sylfaen" w:eastAsia="Times New Roman" w:hAnsi="Sylfaen" w:cs="Sylfaen"/>
                <w:color w:val="000000"/>
                <w:sz w:val="16"/>
                <w:szCs w:val="16"/>
              </w:rPr>
              <w:t>სპორტული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ღონისძიება</w:t>
            </w:r>
          </w:p>
        </w:tc>
        <w:tc>
          <w:tcPr>
            <w:tcW w:w="64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 - </w:t>
            </w:r>
            <w:r w:rsidRPr="008E38BB">
              <w:rPr>
                <w:rFonts w:ascii="Sylfaen" w:eastAsia="Times New Roman" w:hAnsi="Sylfaen" w:cs="Sylfaen"/>
                <w:color w:val="000000"/>
                <w:sz w:val="16"/>
                <w:szCs w:val="16"/>
              </w:rPr>
              <w:t>დამოკიდებულია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მომართვიანებაზე</w:t>
            </w:r>
            <w:r w:rsidRPr="008E38BB">
              <w:rPr>
                <w:rFonts w:ascii="Calibri" w:eastAsia="Times New Roman" w:hAnsi="Calibri" w:cs="Arial CYR"/>
                <w:color w:val="000000"/>
                <w:sz w:val="16"/>
                <w:szCs w:val="16"/>
              </w:rPr>
              <w:t xml:space="preserve"> </w:t>
            </w: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2445"/>
        </w:trPr>
        <w:tc>
          <w:tcPr>
            <w:tcW w:w="70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91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დაჯილდოებული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წახალისებული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სპორტსმენები</w:t>
            </w:r>
          </w:p>
        </w:tc>
        <w:tc>
          <w:tcPr>
            <w:tcW w:w="77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წელს დაჯილდოვდა 104-მდე წარმატებული სპოტსმენი და მწვრთნელი, მოპოვებულია 25 ოქროს,28 ვერცხლის და 51ბრინჯაოს მედალი</w:t>
            </w:r>
          </w:p>
        </w:tc>
        <w:tc>
          <w:tcPr>
            <w:tcW w:w="78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წელს წინასწარი ვარაუდით დასაჯილდოებელი სპორტსმენების და მწვრთნელების რაოდენობა შენარჩუნდება წინა წლების მაჩვენებლის დონეზე</w:t>
            </w:r>
          </w:p>
        </w:tc>
        <w:tc>
          <w:tcPr>
            <w:tcW w:w="64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 - </w:t>
            </w:r>
            <w:r w:rsidRPr="008E38BB">
              <w:rPr>
                <w:rFonts w:ascii="Sylfaen" w:eastAsia="Times New Roman" w:hAnsi="Sylfaen" w:cs="Sylfaen"/>
                <w:color w:val="000000"/>
                <w:sz w:val="16"/>
                <w:szCs w:val="16"/>
              </w:rPr>
              <w:t>დამკიდებულია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სპოტსმენების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მიერ</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მიღწეულ</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შედეგებზე</w:t>
            </w:r>
          </w:p>
        </w:tc>
        <w:tc>
          <w:tcPr>
            <w:tcW w:w="59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Look w:val="04A0" w:firstRow="1" w:lastRow="0" w:firstColumn="1" w:lastColumn="0" w:noHBand="0" w:noVBand="1"/>
      </w:tblPr>
      <w:tblGrid>
        <w:gridCol w:w="1807"/>
        <w:gridCol w:w="1009"/>
        <w:gridCol w:w="1497"/>
        <w:gridCol w:w="1528"/>
        <w:gridCol w:w="1517"/>
        <w:gridCol w:w="1276"/>
        <w:gridCol w:w="1278"/>
      </w:tblGrid>
      <w:tr w:rsidR="008E38BB" w:rsidRPr="008E38BB" w:rsidTr="008E38BB">
        <w:trPr>
          <w:trHeight w:val="551"/>
        </w:trPr>
        <w:tc>
          <w:tcPr>
            <w:tcW w:w="8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312"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სპორტული</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სკოლა</w:t>
            </w:r>
          </w:p>
        </w:tc>
        <w:tc>
          <w:tcPr>
            <w:tcW w:w="1301" w:type="pct"/>
            <w:gridSpan w:val="2"/>
            <w:tcBorders>
              <w:top w:val="single" w:sz="4" w:space="0" w:color="auto"/>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871" w:type="pct"/>
            <w:vMerge/>
            <w:tcBorders>
              <w:top w:val="single" w:sz="4" w:space="0" w:color="auto"/>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312" w:type="pct"/>
            <w:gridSpan w:val="3"/>
            <w:vMerge/>
            <w:tcBorders>
              <w:top w:val="single" w:sz="4" w:space="0" w:color="auto"/>
              <w:left w:val="single" w:sz="4" w:space="0" w:color="auto"/>
              <w:bottom w:val="single" w:sz="4" w:space="0" w:color="000000"/>
              <w:right w:val="single" w:sz="4" w:space="0" w:color="000000"/>
            </w:tcBorders>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871" w:type="pct"/>
            <w:vMerge/>
            <w:tcBorders>
              <w:top w:val="single" w:sz="4" w:space="0" w:color="auto"/>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05 01 02</w:t>
            </w:r>
          </w:p>
        </w:tc>
        <w:tc>
          <w:tcPr>
            <w:tcW w:w="2312" w:type="pct"/>
            <w:gridSpan w:val="3"/>
            <w:vMerge/>
            <w:tcBorders>
              <w:top w:val="nil"/>
              <w:left w:val="nil"/>
              <w:bottom w:val="single" w:sz="4" w:space="0" w:color="auto"/>
              <w:right w:val="single" w:sz="4" w:space="0" w:color="auto"/>
            </w:tcBorders>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600.0</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1 800.0</w:t>
            </w:r>
          </w:p>
        </w:tc>
      </w:tr>
      <w:tr w:rsidR="008E38BB" w:rsidRPr="008E38BB" w:rsidTr="008E38BB">
        <w:trPr>
          <w:trHeight w:val="911"/>
        </w:trPr>
        <w:tc>
          <w:tcPr>
            <w:tcW w:w="871" w:type="pct"/>
            <w:tcBorders>
              <w:top w:val="nil"/>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129" w:type="pct"/>
            <w:gridSpan w:val="6"/>
            <w:tcBorders>
              <w:top w:val="single" w:sz="4" w:space="0" w:color="auto"/>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სპორტული სკოლა და სპორტულ-გამაჯანსაღებელი მუნიციპალური ცენტრი,,</w:t>
            </w:r>
          </w:p>
        </w:tc>
      </w:tr>
      <w:tr w:rsidR="008E38BB" w:rsidRPr="008E38BB" w:rsidTr="008E38BB">
        <w:trPr>
          <w:trHeight w:val="1752"/>
        </w:trPr>
        <w:tc>
          <w:tcPr>
            <w:tcW w:w="871" w:type="pct"/>
            <w:tcBorders>
              <w:top w:val="nil"/>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129" w:type="pct"/>
            <w:gridSpan w:val="6"/>
            <w:tcBorders>
              <w:top w:val="single" w:sz="4" w:space="0" w:color="auto"/>
              <w:left w:val="nil"/>
              <w:bottom w:val="single" w:sz="4" w:space="0" w:color="auto"/>
              <w:right w:val="single" w:sz="4" w:space="0" w:color="auto"/>
            </w:tcBorders>
            <w:shd w:val="clear" w:color="000000" w:fill="FFFFFF"/>
            <w:hideMark/>
          </w:tcPr>
          <w:p w:rsidR="008E38BB" w:rsidRPr="008E38BB" w:rsidRDefault="008E38BB" w:rsidP="008E38BB">
            <w:pPr>
              <w:spacing w:after="24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სპორტული ცენტრი აერთიანებს 13 სპორტულ მიმართელებას, ესენია: ფეხბურთი (75 ბავშვი);სამბო(24 ბავშვი); ქართული ჭიდაობა (12 ბავშვი);თავისუფალი და ბერძნულ-რომაული ჭიდაობა (57 ბავშვი); ძიუდო(36 ბავშვი);რაგბი (40 ბავშვი); ტანვარჯიში (18 ბავშვი);უშუ(11 ბავშვი);კინგბოქსი(13 ბავშვი); მაგიდის ჩოგბურთი (24 ბავშვი); ხრიდოლი (8 ბავშვი); ჭადრაკი (41 ბავშვი); კალათბურთი (18 ბავშვი). სულ ცენტრში სპორტის სახეობებს ეუფლება 370 ბავშვი, რომელთაც სამწვრთნელო პროცესი უტარდებათ კვირაში 3-ჯერ. .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p>
        </w:tc>
      </w:tr>
      <w:tr w:rsidR="008E38BB" w:rsidRPr="008E38BB" w:rsidTr="008E38BB">
        <w:trPr>
          <w:trHeight w:val="1211"/>
        </w:trPr>
        <w:tc>
          <w:tcPr>
            <w:tcW w:w="871" w:type="pct"/>
            <w:tcBorders>
              <w:top w:val="nil"/>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129" w:type="pct"/>
            <w:gridSpan w:val="6"/>
            <w:tcBorders>
              <w:top w:val="single" w:sz="4" w:space="0" w:color="auto"/>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.სპორტული გუნდების შევსება ახალგაზრდა სპორტსმენებით;                                                                                                                                                                                                       .აღსაზრდელთა ჩართულობის ზრდა სპორტულ ცხოვრებაში;       </w:t>
            </w:r>
            <w:r w:rsidRPr="008E38BB">
              <w:rPr>
                <w:rFonts w:ascii="Sylfaen" w:eastAsia="Times New Roman" w:hAnsi="Sylfaen" w:cs="Arial CYR"/>
                <w:color w:val="000000"/>
                <w:sz w:val="16"/>
                <w:szCs w:val="16"/>
              </w:rPr>
              <w:br/>
              <w:t xml:space="preserve">  აღსაზრდელთა სპორტული მიღწევების ზრდა;   </w:t>
            </w:r>
            <w:r w:rsidRPr="008E38BB">
              <w:rPr>
                <w:rFonts w:ascii="Sylfaen" w:eastAsia="Times New Roman" w:hAnsi="Sylfaen" w:cs="Arial CYR"/>
                <w:color w:val="000000"/>
                <w:sz w:val="16"/>
                <w:szCs w:val="16"/>
              </w:rPr>
              <w:br/>
              <w:t xml:space="preserve"> .სხვადასხვა სპორტის სახეობებში ტალანტების გამოვლენა;          </w:t>
            </w:r>
          </w:p>
        </w:tc>
      </w:tr>
      <w:tr w:rsidR="008E38BB" w:rsidRPr="008E38BB" w:rsidTr="008E38BB">
        <w:trPr>
          <w:trHeight w:val="900"/>
        </w:trPr>
        <w:tc>
          <w:tcPr>
            <w:tcW w:w="871" w:type="pct"/>
            <w:vMerge w:val="restart"/>
            <w:tcBorders>
              <w:top w:val="nil"/>
              <w:left w:val="single" w:sz="4" w:space="0" w:color="auto"/>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16"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76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778"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77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მიზნობრივი </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1335"/>
        </w:trPr>
        <w:tc>
          <w:tcPr>
            <w:tcW w:w="871" w:type="pct"/>
            <w:vMerge/>
            <w:tcBorders>
              <w:top w:val="nil"/>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76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სპორტულ ცენტრში არსებული სპორტის სახეობების რაოდენობა</w:t>
            </w:r>
          </w:p>
        </w:tc>
        <w:tc>
          <w:tcPr>
            <w:tcW w:w="778"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ფუნქციონირებდა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სპორტის</w:t>
            </w:r>
            <w:r w:rsidRPr="008E38BB">
              <w:rPr>
                <w:rFonts w:ascii="Calibri" w:eastAsia="Times New Roman" w:hAnsi="Calibri" w:cs="Arial CYR"/>
                <w:color w:val="000000"/>
                <w:sz w:val="16"/>
                <w:szCs w:val="16"/>
              </w:rPr>
              <w:t xml:space="preserve"> 13 </w:t>
            </w:r>
            <w:r w:rsidRPr="008E38BB">
              <w:rPr>
                <w:rFonts w:ascii="Sylfaen" w:eastAsia="Times New Roman" w:hAnsi="Sylfaen" w:cs="Sylfaen"/>
                <w:color w:val="000000"/>
                <w:sz w:val="16"/>
                <w:szCs w:val="16"/>
              </w:rPr>
              <w:t>სახეობა</w:t>
            </w:r>
          </w:p>
        </w:tc>
        <w:tc>
          <w:tcPr>
            <w:tcW w:w="77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შენარჩუნებული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იქნება</w:t>
            </w:r>
            <w:r w:rsidRPr="008E38BB">
              <w:rPr>
                <w:rFonts w:ascii="Calibri" w:eastAsia="Times New Roman" w:hAnsi="Calibri" w:cs="Arial CYR"/>
                <w:color w:val="000000"/>
                <w:sz w:val="16"/>
                <w:szCs w:val="16"/>
              </w:rPr>
              <w:t xml:space="preserve"> 13 </w:t>
            </w:r>
            <w:r w:rsidRPr="008E38BB">
              <w:rPr>
                <w:rFonts w:ascii="Sylfaen" w:eastAsia="Times New Roman" w:hAnsi="Sylfaen" w:cs="Sylfaen"/>
                <w:color w:val="000000"/>
                <w:sz w:val="16"/>
                <w:szCs w:val="16"/>
              </w:rPr>
              <w:t>სპორტის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სახეობა</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0%</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720"/>
        </w:trPr>
        <w:tc>
          <w:tcPr>
            <w:tcW w:w="871" w:type="pct"/>
            <w:vMerge/>
            <w:tcBorders>
              <w:top w:val="nil"/>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76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ბავშვების რაოდენობის ზრდა</w:t>
            </w:r>
          </w:p>
        </w:tc>
        <w:tc>
          <w:tcPr>
            <w:tcW w:w="778"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370 </w:t>
            </w:r>
            <w:r w:rsidRPr="008E38BB">
              <w:rPr>
                <w:rFonts w:ascii="Sylfaen" w:eastAsia="Times New Roman" w:hAnsi="Sylfaen" w:cs="Sylfaen"/>
                <w:color w:val="000000"/>
                <w:sz w:val="16"/>
                <w:szCs w:val="16"/>
              </w:rPr>
              <w:t>მოზარდი</w:t>
            </w:r>
          </w:p>
        </w:tc>
        <w:tc>
          <w:tcPr>
            <w:tcW w:w="77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გაიზრდება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ბავშვების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არსებული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რაოდენობა</w:t>
            </w:r>
            <w:r w:rsidRPr="008E38BB">
              <w:rPr>
                <w:rFonts w:ascii="Calibri" w:eastAsia="Times New Roman" w:hAnsi="Calibri" w:cs="Arial CYR"/>
                <w:color w:val="000000"/>
                <w:sz w:val="16"/>
                <w:szCs w:val="16"/>
              </w:rPr>
              <w:t xml:space="preserve"> 380-</w:t>
            </w:r>
            <w:r w:rsidRPr="008E38BB">
              <w:rPr>
                <w:rFonts w:ascii="Sylfaen" w:eastAsia="Times New Roman" w:hAnsi="Sylfaen" w:cs="Sylfaen"/>
                <w:color w:val="000000"/>
                <w:sz w:val="16"/>
                <w:szCs w:val="16"/>
              </w:rPr>
              <w:t>მდე</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1800"/>
        </w:trPr>
        <w:tc>
          <w:tcPr>
            <w:tcW w:w="871" w:type="pct"/>
            <w:vMerge/>
            <w:tcBorders>
              <w:top w:val="nil"/>
              <w:left w:val="single" w:sz="4" w:space="0" w:color="auto"/>
              <w:bottom w:val="single" w:sz="4" w:space="0" w:color="auto"/>
              <w:right w:val="single" w:sz="4" w:space="0" w:color="auto"/>
            </w:tcBorders>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3</w:t>
            </w:r>
          </w:p>
        </w:tc>
        <w:tc>
          <w:tcPr>
            <w:tcW w:w="76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სპორტული ღონიძიებების რაოდენობის ზრდა</w:t>
            </w:r>
          </w:p>
        </w:tc>
        <w:tc>
          <w:tcPr>
            <w:tcW w:w="778"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წელს  აღსაზრდელებმა მონაწილეობა მიიღეს 80 სპორტულ ღონისძიებაში</w:t>
            </w:r>
          </w:p>
        </w:tc>
        <w:tc>
          <w:tcPr>
            <w:tcW w:w="772"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წელს სკოლოს აღსაზრდელები მონაწილეობას მიიღებენ არანაკლებ 85 სპორულ ღონისძიბაში</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50" w:type="pct"/>
            <w:tcBorders>
              <w:top w:val="nil"/>
              <w:left w:val="nil"/>
              <w:bottom w:val="single" w:sz="4" w:space="0" w:color="auto"/>
              <w:right w:val="single" w:sz="4" w:space="0" w:color="auto"/>
            </w:tcBorders>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27"/>
        <w:gridCol w:w="1575"/>
        <w:gridCol w:w="1565"/>
        <w:gridCol w:w="1565"/>
        <w:gridCol w:w="1173"/>
        <w:gridCol w:w="1200"/>
      </w:tblGrid>
      <w:tr w:rsidR="008E38BB" w:rsidRPr="008E38BB" w:rsidTr="008E38BB">
        <w:trPr>
          <w:trHeight w:val="500"/>
        </w:trPr>
        <w:tc>
          <w:tcPr>
            <w:tcW w:w="782"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40"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438"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სახელოვნებო</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განათლების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კულტურისა</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და</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ტურიზმის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განვითარების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ხელშეწყობა</w:t>
            </w:r>
          </w:p>
        </w:tc>
        <w:tc>
          <w:tcPr>
            <w:tcW w:w="1240"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78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40"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43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0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3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78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4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05 02 01</w:t>
            </w:r>
          </w:p>
        </w:tc>
        <w:tc>
          <w:tcPr>
            <w:tcW w:w="243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609" w:type="pct"/>
            <w:shd w:val="clear" w:color="000000" w:fill="FFFFFF"/>
            <w:vAlign w:val="center"/>
            <w:hideMark/>
          </w:tcPr>
          <w:p w:rsidR="008E38BB" w:rsidRPr="00094CED" w:rsidRDefault="00094CED" w:rsidP="008E38BB">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209,0</w:t>
            </w:r>
          </w:p>
        </w:tc>
        <w:tc>
          <w:tcPr>
            <w:tcW w:w="63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666.0</w:t>
            </w:r>
          </w:p>
        </w:tc>
      </w:tr>
      <w:tr w:rsidR="008E38BB" w:rsidRPr="008E38BB" w:rsidTr="008E38BB">
        <w:trPr>
          <w:trHeight w:val="1275"/>
        </w:trPr>
        <w:tc>
          <w:tcPr>
            <w:tcW w:w="78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1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სახელოვნებო განათლების,კულტურისა და ტურიზმის მუნიციპალური ცენტრი.</w:t>
            </w:r>
          </w:p>
        </w:tc>
      </w:tr>
      <w:tr w:rsidR="008E38BB" w:rsidRPr="008E38BB" w:rsidTr="008E38BB">
        <w:trPr>
          <w:trHeight w:val="3245"/>
        </w:trPr>
        <w:tc>
          <w:tcPr>
            <w:tcW w:w="78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1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ქვეპროგრამის ფარგლებში ა(ა)იპ ,,თერჯოლის სახელოვნებო განათლების კულტურისა და ტურიზმის მუნიციპალური ცენტრი,,  ხელმძღვანელობს და კოორდინირებას უწევს ფილიალების საქმიანობას. მათი მიზნებისა და ამოცანების, ახალი სასწავლო მეთოდების დანერგვა განხორციელებას.</w:t>
            </w:r>
            <w:r w:rsidRPr="008E38BB">
              <w:rPr>
                <w:rFonts w:ascii="Sylfaen" w:eastAsia="Times New Roman" w:hAnsi="Sylfaen" w:cs="Arial CYR"/>
                <w:color w:val="000000"/>
                <w:sz w:val="16"/>
                <w:szCs w:val="16"/>
              </w:rPr>
              <w:br/>
              <w:t xml:space="preserve">  ამ ქვეპროგრამით განხორციელდება სახელოვნებო სკოლების ფინანსური მხარდაჭერა, რათა მათ ქონდეთ  შესაძლებლობა უზრუნველყონ შესაბამისი პირობების შექმნა. აქვე ფუნქციონირებს შემოქმედებითი  წრეები, სადაც მოსწავლე ახალგაზრდობა ეუფლება შესაბამის სამუსიკო და სამხატვრო განათლებას.</w:t>
            </w:r>
            <w:r w:rsidRPr="008E38BB">
              <w:rPr>
                <w:rFonts w:ascii="Sylfaen" w:eastAsia="Times New Roman" w:hAnsi="Sylfaen" w:cs="Arial CYR"/>
                <w:color w:val="000000"/>
                <w:sz w:val="16"/>
                <w:szCs w:val="16"/>
              </w:rPr>
              <w:br/>
              <w:t xml:space="preserve">    აგრეთვე  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სუბსიდიის მუხლით,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ტურიზმის განვითარება. საბიბლიოთეკო დოკუმენტების შეგროგება, დაცვა, პოპულარიზაცია ადგილობრივი და უცხოელი მკითხველის მომსახურეობა. შემოქმედებითი კლუბების, სამოყვარულო თეატრების, ცეკვისა და სიმღერის ფოლკლორული ანსამბლების ხელშეწყობა და განვითარება. სამუზეუმო საქმიანობა და მუზეუმების ფონდების ბაზაზე სამეცნიერო საგანმანათლებლო მუშაობის წარმოება.</w:t>
            </w:r>
          </w:p>
        </w:tc>
      </w:tr>
      <w:tr w:rsidR="008E38BB" w:rsidRPr="008E38BB" w:rsidTr="008E38BB">
        <w:trPr>
          <w:trHeight w:val="851"/>
        </w:trPr>
        <w:tc>
          <w:tcPr>
            <w:tcW w:w="78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1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br/>
              <w:t>ფოლკლორული ანსამბლების სახელოვნებო დონის გაუმჯობესება.</w:t>
            </w:r>
            <w:r w:rsidRPr="008E38BB">
              <w:rPr>
                <w:rFonts w:ascii="Sylfaen" w:eastAsia="Times New Roman" w:hAnsi="Sylfaen" w:cs="Arial CYR"/>
                <w:color w:val="000000"/>
                <w:sz w:val="16"/>
                <w:szCs w:val="16"/>
              </w:rPr>
              <w:br/>
              <w:t>ტურისტების გაზრდილი რაოდენობა,  გაზრდილი ქალაქის კულტურული აქტივობა</w:t>
            </w:r>
          </w:p>
        </w:tc>
      </w:tr>
      <w:tr w:rsidR="008E38BB" w:rsidRPr="008E38BB" w:rsidTr="008E38BB">
        <w:trPr>
          <w:trHeight w:val="900"/>
        </w:trPr>
        <w:tc>
          <w:tcPr>
            <w:tcW w:w="782"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4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16"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1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1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 მაჩვენებელი</w:t>
            </w:r>
          </w:p>
        </w:tc>
        <w:tc>
          <w:tcPr>
            <w:tcW w:w="609"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3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300"/>
        </w:trPr>
        <w:tc>
          <w:tcPr>
            <w:tcW w:w="78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4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16"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მიღებული ჯილდოები</w:t>
            </w:r>
          </w:p>
        </w:tc>
        <w:tc>
          <w:tcPr>
            <w:tcW w:w="81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4</w:t>
            </w:r>
          </w:p>
        </w:tc>
        <w:tc>
          <w:tcPr>
            <w:tcW w:w="81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4</w:t>
            </w:r>
          </w:p>
        </w:tc>
        <w:tc>
          <w:tcPr>
            <w:tcW w:w="60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0</w:t>
            </w:r>
          </w:p>
        </w:tc>
        <w:tc>
          <w:tcPr>
            <w:tcW w:w="63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600"/>
        </w:trPr>
        <w:tc>
          <w:tcPr>
            <w:tcW w:w="78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4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16"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ღონისძიებების რაოდენობის ზრდა</w:t>
            </w:r>
          </w:p>
        </w:tc>
        <w:tc>
          <w:tcPr>
            <w:tcW w:w="81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წელში ჩატარდა 5 ღონისძიება</w:t>
            </w:r>
          </w:p>
        </w:tc>
        <w:tc>
          <w:tcPr>
            <w:tcW w:w="81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წელში ჩატარდება 12 ღონისძიება</w:t>
            </w:r>
          </w:p>
        </w:tc>
        <w:tc>
          <w:tcPr>
            <w:tcW w:w="60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3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61"/>
        <w:gridCol w:w="1508"/>
        <w:gridCol w:w="1960"/>
        <w:gridCol w:w="1550"/>
        <w:gridCol w:w="1173"/>
        <w:gridCol w:w="1053"/>
      </w:tblGrid>
      <w:tr w:rsidR="008E38BB" w:rsidRPr="008E38BB" w:rsidTr="008E38BB">
        <w:trPr>
          <w:trHeight w:val="522"/>
        </w:trPr>
        <w:tc>
          <w:tcPr>
            <w:tcW w:w="885"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642"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289"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სახელოვნებო</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სკოლები</w:t>
            </w:r>
          </w:p>
        </w:tc>
        <w:tc>
          <w:tcPr>
            <w:tcW w:w="118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88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4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289"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7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1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88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4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05 02 02</w:t>
            </w:r>
          </w:p>
        </w:tc>
        <w:tc>
          <w:tcPr>
            <w:tcW w:w="2289"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71" w:type="pct"/>
            <w:shd w:val="clear" w:color="000000" w:fill="FFFFFF"/>
            <w:vAlign w:val="center"/>
            <w:hideMark/>
          </w:tcPr>
          <w:p w:rsidR="008E38BB" w:rsidRPr="008E38BB" w:rsidRDefault="00094CED" w:rsidP="008E38BB">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24</w:t>
            </w:r>
            <w:r w:rsidR="008E38BB" w:rsidRPr="008E38BB">
              <w:rPr>
                <w:rFonts w:ascii="Calibri" w:eastAsia="Times New Roman" w:hAnsi="Calibri" w:cs="Arial CYR"/>
                <w:b/>
                <w:bCs/>
                <w:color w:val="000000"/>
                <w:sz w:val="16"/>
                <w:szCs w:val="16"/>
              </w:rPr>
              <w:t>5.0</w:t>
            </w:r>
          </w:p>
        </w:tc>
        <w:tc>
          <w:tcPr>
            <w:tcW w:w="61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795.0</w:t>
            </w:r>
          </w:p>
        </w:tc>
      </w:tr>
      <w:tr w:rsidR="008E38BB" w:rsidRPr="008E38BB" w:rsidTr="008E38BB">
        <w:trPr>
          <w:trHeight w:val="816"/>
        </w:trPr>
        <w:tc>
          <w:tcPr>
            <w:tcW w:w="88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115"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სახელოვნებო განათლების კულტურისა და ტურიზმის მუნიციპალური ცენტრი,,</w:t>
            </w:r>
          </w:p>
        </w:tc>
      </w:tr>
      <w:tr w:rsidR="008E38BB" w:rsidRPr="008E38BB" w:rsidTr="008E38BB">
        <w:trPr>
          <w:trHeight w:val="2104"/>
        </w:trPr>
        <w:tc>
          <w:tcPr>
            <w:tcW w:w="88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115" w:type="pct"/>
            <w:gridSpan w:val="6"/>
            <w:shd w:val="clear" w:color="000000" w:fill="FFFFFF"/>
            <w:vAlign w:val="bottom"/>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ქვეპროგრამის ფარგლებში ფინანსდება     ,,ვ. კუბლაშვილის სახელობის თერჯოლის  სამუსიკო-საგანმანათლებლო  სკოლა",სადაც   მუსიკალურ განათლებას იღებს 211 ბავშვი, ისინი შეისწავლიან ფორტეპიანოს,გიტარას,ვოკალს,და მუსიკის თეორიას. სამხატვრო სკოლაში სწავლობს 65 მოსწავლე,რომლებიც ეუფლებიან ხატვას,ფერწერას, კომპოზიციას,დიზაინს,გამოყენებით ხელოვნებას,ხელოვნების ისტორიას.ცენტრის მხარდაჭერით ხორციელდება  სხვადასხვა კონკურსებზე სახელოვნებო სკოლების მოსწავლეთა მონაწილეობის უზრუნველყოფა და მათი ნიჭის გამოვლენა.აქტუალურია სამუსიკო სკოლის შენობის კაპიტალური შეკეთება,ორივე სკოლის მატერიალურ-ტექნიკური ბაზის განახლება,ასევე მოთხვნადია ხალხურ საკრავებზე დაკვრის შესწავლის შესაძლებლობის მიღება.</w:t>
            </w:r>
          </w:p>
        </w:tc>
      </w:tr>
      <w:tr w:rsidR="008E38BB" w:rsidRPr="008E38BB" w:rsidTr="008E38BB">
        <w:trPr>
          <w:trHeight w:val="1170"/>
        </w:trPr>
        <w:tc>
          <w:tcPr>
            <w:tcW w:w="88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115"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მოზარდთა მუსიკალური და სამხატვრო განათლების მიღება; ქვეყნის მოქალაქეების და მოქალაქეობის არმქონე პირების შვილებისთვის მუსიკალური და სამხატვრო განათლების მიღების შეუზღუდველობა</w:t>
            </w:r>
          </w:p>
        </w:tc>
      </w:tr>
      <w:tr w:rsidR="008E38BB" w:rsidRPr="008E38BB" w:rsidTr="008E38BB">
        <w:trPr>
          <w:trHeight w:val="900"/>
        </w:trPr>
        <w:tc>
          <w:tcPr>
            <w:tcW w:w="885"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lastRenderedPageBreak/>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64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706"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1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77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57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1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1680"/>
        </w:trPr>
        <w:tc>
          <w:tcPr>
            <w:tcW w:w="88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4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706"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სამუსიკო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სამხატვრო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სკოლების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ბენეფიციარების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რაოდენობის ზრდა</w:t>
            </w:r>
          </w:p>
        </w:tc>
        <w:tc>
          <w:tcPr>
            <w:tcW w:w="81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ჯამში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სამუსიკო</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და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სამხატვრო</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სკოლებში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დაწყებით</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სამუსიკო</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და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სამხატვრო</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განათლებას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იღებს</w:t>
            </w:r>
            <w:r w:rsidRPr="008E38BB">
              <w:rPr>
                <w:rFonts w:ascii="Calibri" w:eastAsia="Times New Roman" w:hAnsi="Calibri" w:cs="Arial CYR"/>
                <w:color w:val="000000"/>
                <w:sz w:val="16"/>
                <w:szCs w:val="16"/>
              </w:rPr>
              <w:t xml:space="preserve"> 276 </w:t>
            </w:r>
            <w:r w:rsidRPr="008E38BB">
              <w:rPr>
                <w:rFonts w:ascii="Sylfaen" w:eastAsia="Times New Roman" w:hAnsi="Sylfaen" w:cs="Sylfaen"/>
                <w:color w:val="000000"/>
                <w:sz w:val="16"/>
                <w:szCs w:val="16"/>
              </w:rPr>
              <w:t>ბავშვი</w:t>
            </w:r>
          </w:p>
        </w:tc>
        <w:tc>
          <w:tcPr>
            <w:tcW w:w="77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გაზრდილი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მოთხოვნის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გათვალისწინებით</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მოსალოდნელია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ბავშვების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რაოდენობის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ზრდა</w:t>
            </w:r>
            <w:r w:rsidRPr="008E38BB">
              <w:rPr>
                <w:rFonts w:ascii="Calibri" w:eastAsia="Times New Roman" w:hAnsi="Calibri" w:cs="Arial CYR"/>
                <w:color w:val="000000"/>
                <w:sz w:val="16"/>
                <w:szCs w:val="16"/>
              </w:rPr>
              <w:t xml:space="preserve"> 300 </w:t>
            </w:r>
            <w:r w:rsidRPr="008E38BB">
              <w:rPr>
                <w:rFonts w:ascii="Sylfaen" w:eastAsia="Times New Roman" w:hAnsi="Sylfaen" w:cs="Sylfaen"/>
                <w:color w:val="000000"/>
                <w:sz w:val="16"/>
                <w:szCs w:val="16"/>
              </w:rPr>
              <w:t>აღსაზრდელამდე</w:t>
            </w:r>
          </w:p>
        </w:tc>
        <w:tc>
          <w:tcPr>
            <w:tcW w:w="57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5% - </w:t>
            </w:r>
            <w:r w:rsidRPr="008E38BB">
              <w:rPr>
                <w:rFonts w:ascii="Sylfaen" w:eastAsia="Times New Roman" w:hAnsi="Sylfaen" w:cs="Sylfaen"/>
                <w:color w:val="000000"/>
                <w:sz w:val="16"/>
                <w:szCs w:val="16"/>
              </w:rPr>
              <w:t>გაზრდილი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მოთხოვნის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შესაბამისად</w:t>
            </w:r>
          </w:p>
        </w:tc>
        <w:tc>
          <w:tcPr>
            <w:tcW w:w="61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2700"/>
        </w:trPr>
        <w:tc>
          <w:tcPr>
            <w:tcW w:w="88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4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706"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სამუსიკო და სამხატვრო სკოლების მიერ მუნიციპალიტეტის ტერიტორიაზე ჩატარებული კულტურული ღონისძიებებათა რაოდენობის ზრდა</w:t>
            </w:r>
          </w:p>
        </w:tc>
        <w:tc>
          <w:tcPr>
            <w:tcW w:w="81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წელს სკოლის მოსწავლეებმა მონაწილეობა მიიღეს  4 ღონისძიებაში,მოიპოვეს 10 დიპლომი, 4 მედალი,,,მომავლის ვარსკვლავები"- ლაურეატის წოდება.</w:t>
            </w:r>
          </w:p>
        </w:tc>
        <w:tc>
          <w:tcPr>
            <w:tcW w:w="77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წელს იგეგმება არანაკლებ 6 ღონისძიებაში მონაწილეობის მიღება</w:t>
            </w:r>
          </w:p>
        </w:tc>
        <w:tc>
          <w:tcPr>
            <w:tcW w:w="57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10%</w:t>
            </w:r>
          </w:p>
        </w:tc>
        <w:tc>
          <w:tcPr>
            <w:tcW w:w="61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142"/>
        <w:gridCol w:w="1546"/>
        <w:gridCol w:w="1556"/>
        <w:gridCol w:w="1538"/>
        <w:gridCol w:w="1173"/>
        <w:gridCol w:w="1150"/>
      </w:tblGrid>
      <w:tr w:rsidR="008E38BB" w:rsidRPr="008E38BB" w:rsidTr="008E38BB">
        <w:trPr>
          <w:trHeight w:val="412"/>
        </w:trPr>
        <w:tc>
          <w:tcPr>
            <w:tcW w:w="845"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87"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374"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ბიბლიოთეკები</w:t>
            </w:r>
          </w:p>
        </w:tc>
        <w:tc>
          <w:tcPr>
            <w:tcW w:w="119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825"/>
        </w:trPr>
        <w:tc>
          <w:tcPr>
            <w:tcW w:w="84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87"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374"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59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84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05 02 03</w:t>
            </w:r>
          </w:p>
        </w:tc>
        <w:tc>
          <w:tcPr>
            <w:tcW w:w="2374"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9" w:type="pct"/>
            <w:shd w:val="clear" w:color="000000" w:fill="FFFFFF"/>
            <w:vAlign w:val="center"/>
            <w:hideMark/>
          </w:tcPr>
          <w:p w:rsidR="008E38BB" w:rsidRPr="008E38BB" w:rsidRDefault="00094CED" w:rsidP="008E38BB">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15</w:t>
            </w:r>
            <w:r w:rsidR="008E38BB" w:rsidRPr="008E38BB">
              <w:rPr>
                <w:rFonts w:ascii="Calibri" w:eastAsia="Times New Roman" w:hAnsi="Calibri" w:cs="Arial CYR"/>
                <w:b/>
                <w:bCs/>
                <w:color w:val="000000"/>
                <w:sz w:val="16"/>
                <w:szCs w:val="16"/>
              </w:rPr>
              <w:t>0.0</w:t>
            </w:r>
          </w:p>
        </w:tc>
        <w:tc>
          <w:tcPr>
            <w:tcW w:w="59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480.0</w:t>
            </w:r>
          </w:p>
        </w:tc>
      </w:tr>
      <w:tr w:rsidR="008E38BB" w:rsidRPr="008E38BB" w:rsidTr="008E38BB">
        <w:trPr>
          <w:trHeight w:val="664"/>
        </w:trPr>
        <w:tc>
          <w:tcPr>
            <w:tcW w:w="84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155"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სახელოვნებო განათლების კულტურისა და ტურიზმის მუნიციპალური ცენტრი,,</w:t>
            </w:r>
          </w:p>
        </w:tc>
      </w:tr>
      <w:tr w:rsidR="008E38BB" w:rsidRPr="008E38BB" w:rsidTr="008E38BB">
        <w:trPr>
          <w:trHeight w:val="2700"/>
        </w:trPr>
        <w:tc>
          <w:tcPr>
            <w:tcW w:w="84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155"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 ფარგლებში მუნიციპალიტეტის ბიუჯეტიდან მთლიანად ფინანსდება ბიბლიოთეკის ხარჯები სუბსიდირების მუხლით. საჯარო ბიბლიოთეკა კოორდინაციას უწევს საბიბლიოთეკო, საინფორმაციო და ბიბლოგრაფიულ მომსახურეობას, ბიბლიოთეკის მომხმარებელთა მოთხოვნების, ინტერესებისა და პროფესიული მოთხოვნების შესწავლასა და ანალიზს, მათი მომსახურებისათვის სათანადო პირობების შექმნასა და ინტერესების სრულად და ოპერატიულად დაკმაყოფილებას. საბიბლიოთეკო ფონდი შეადგენს 91305 წიგნს, ღირებულებით 215366 ლარი.</w:t>
            </w:r>
            <w:r w:rsidRPr="008E38BB">
              <w:rPr>
                <w:rFonts w:ascii="Sylfaen" w:eastAsia="Times New Roman" w:hAnsi="Sylfaen" w:cs="Arial CYR"/>
                <w:color w:val="000000"/>
                <w:sz w:val="16"/>
                <w:szCs w:val="16"/>
              </w:rPr>
              <w:br/>
              <w:t>ბიბლიოთეკაში შეიქმნას ისეთი ფიზიკური და ვირტუალური საჯარო სივრცე, რომელიც იქნება ხელმისაწვდომი და მისაღები ყველასთვის; ბიბლიოთეკარების მოტივაციისა და კვალიფიკაციის ამაღლება იმსათვის , რომ ისინი ჩამოყალიბდნენ საზოგადოებისთვის სანდო და კომპეტენტურ მრჩევლებად; უფასო საინფორმაციო და საკომუნიკაციო ტექნოლოგიების ხელმისაწვდომობის გაუმჯობესება; ახალი ციფრული და ელ. სერვისების გავრცელება საჯარო და სასოფლო ბიბლიოთეკებში.</w:t>
            </w:r>
          </w:p>
        </w:tc>
      </w:tr>
      <w:tr w:rsidR="008E38BB" w:rsidRPr="008E38BB" w:rsidTr="008E38BB">
        <w:trPr>
          <w:trHeight w:val="1410"/>
        </w:trPr>
        <w:tc>
          <w:tcPr>
            <w:tcW w:w="84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155"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ინფორმაციის ხელმისაწვდომობა ყველასთვის; საქართველოს კულტურის, რელიგიის და ეთნიკური მრავალფეროვნების შენარჩუნება; გონივრული ბალანსის დაცვა გლობალიზაციის და ეროვნულ თვითმყობადობას შორის; უფასო ცოდნის, განათლებისა და ინფორმაციის ხელმისაწვდომობა საზოგადოების ყველა წევრს, რაც სასიცოცხლოდ მნიშვნელოვანი ფაქტორია.</w:t>
            </w:r>
          </w:p>
        </w:tc>
      </w:tr>
      <w:tr w:rsidR="008E38BB" w:rsidRPr="008E38BB" w:rsidTr="008E38BB">
        <w:trPr>
          <w:trHeight w:val="900"/>
        </w:trPr>
        <w:tc>
          <w:tcPr>
            <w:tcW w:w="845"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79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796"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78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მიზნობრივი </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599"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59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1200"/>
        </w:trPr>
        <w:tc>
          <w:tcPr>
            <w:tcW w:w="84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791"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მკითხველთა რაოდენობის ზრდა</w:t>
            </w:r>
          </w:p>
        </w:tc>
        <w:tc>
          <w:tcPr>
            <w:tcW w:w="796"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ჯამში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ბიბლიოთეკების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მომსახურებით</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ისარგებლა</w:t>
            </w:r>
            <w:r w:rsidRPr="008E38BB">
              <w:rPr>
                <w:rFonts w:ascii="Calibri" w:eastAsia="Times New Roman" w:hAnsi="Calibri" w:cs="Arial CYR"/>
                <w:color w:val="000000"/>
                <w:sz w:val="16"/>
                <w:szCs w:val="16"/>
              </w:rPr>
              <w:t xml:space="preserve"> 1000 </w:t>
            </w:r>
            <w:r w:rsidRPr="008E38BB">
              <w:rPr>
                <w:rFonts w:ascii="Sylfaen" w:eastAsia="Times New Roman" w:hAnsi="Sylfaen" w:cs="Sylfaen"/>
                <w:color w:val="000000"/>
                <w:sz w:val="16"/>
                <w:szCs w:val="16"/>
              </w:rPr>
              <w:t>ბენეფიციარმა</w:t>
            </w:r>
          </w:p>
        </w:tc>
        <w:tc>
          <w:tcPr>
            <w:tcW w:w="787" w:type="pct"/>
            <w:shd w:val="clear" w:color="auto" w:fill="auto"/>
            <w:vAlign w:val="bottom"/>
            <w:hideMark/>
          </w:tcPr>
          <w:p w:rsidR="008E38BB" w:rsidRPr="008E38BB" w:rsidRDefault="008E38BB" w:rsidP="001A6B9D">
            <w:pPr>
              <w:spacing w:after="0" w:line="240" w:lineRule="auto"/>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Arial CYR"/>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გაიზრდება</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არსებული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კონტინგენტი 1</w:t>
            </w:r>
            <w:r w:rsidR="001A6B9D">
              <w:rPr>
                <w:rFonts w:ascii="Sylfaen" w:eastAsia="Times New Roman" w:hAnsi="Sylfaen" w:cs="Arial CYR"/>
                <w:color w:val="000000"/>
                <w:sz w:val="16"/>
                <w:szCs w:val="16"/>
              </w:rPr>
              <w:t>1</w:t>
            </w:r>
            <w:r w:rsidRPr="008E38BB">
              <w:rPr>
                <w:rFonts w:ascii="Sylfaen" w:eastAsia="Times New Roman" w:hAnsi="Sylfaen" w:cs="Arial CYR"/>
                <w:color w:val="000000"/>
                <w:sz w:val="16"/>
                <w:szCs w:val="16"/>
              </w:rPr>
              <w:t>00-მდე</w:t>
            </w: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15%</w:t>
            </w:r>
          </w:p>
        </w:tc>
        <w:tc>
          <w:tcPr>
            <w:tcW w:w="59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1200"/>
        </w:trPr>
        <w:tc>
          <w:tcPr>
            <w:tcW w:w="845"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791"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ჩატარებულ ღონისძიებათა რაოდენობის ზრდა</w:t>
            </w:r>
          </w:p>
        </w:tc>
        <w:tc>
          <w:tcPr>
            <w:tcW w:w="796"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წელში ჩატარდა 5 ღონისძიება</w:t>
            </w:r>
          </w:p>
        </w:tc>
        <w:tc>
          <w:tcPr>
            <w:tcW w:w="78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წელში ჩატარდება 8 ღონისძიება</w:t>
            </w: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59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97"/>
        <w:gridCol w:w="1623"/>
        <w:gridCol w:w="1624"/>
        <w:gridCol w:w="1624"/>
        <w:gridCol w:w="1173"/>
        <w:gridCol w:w="1164"/>
      </w:tblGrid>
      <w:tr w:rsidR="008E38BB" w:rsidRPr="008E38BB" w:rsidTr="008E38BB">
        <w:trPr>
          <w:trHeight w:val="547"/>
        </w:trPr>
        <w:tc>
          <w:tcPr>
            <w:tcW w:w="792"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487"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558"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კულტურის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სახლები</w:t>
            </w:r>
          </w:p>
        </w:tc>
        <w:tc>
          <w:tcPr>
            <w:tcW w:w="116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79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487"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55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2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79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4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05 02 04</w:t>
            </w:r>
          </w:p>
        </w:tc>
        <w:tc>
          <w:tcPr>
            <w:tcW w:w="2558"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41" w:type="pct"/>
            <w:shd w:val="clear" w:color="000000" w:fill="FFFFFF"/>
            <w:vAlign w:val="center"/>
            <w:hideMark/>
          </w:tcPr>
          <w:p w:rsidR="008E38BB" w:rsidRPr="008E38BB" w:rsidRDefault="008E38BB" w:rsidP="00094CED">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37</w:t>
            </w:r>
            <w:r w:rsidR="00094CED">
              <w:rPr>
                <w:rFonts w:ascii="Sylfaen" w:eastAsia="Times New Roman" w:hAnsi="Sylfaen" w:cs="Arial CYR"/>
                <w:b/>
                <w:bCs/>
                <w:color w:val="000000"/>
                <w:sz w:val="16"/>
                <w:szCs w:val="16"/>
                <w:lang w:val="ka-GE"/>
              </w:rPr>
              <w:t>8</w:t>
            </w:r>
            <w:r w:rsidRPr="008E38BB">
              <w:rPr>
                <w:rFonts w:ascii="Calibri" w:eastAsia="Times New Roman" w:hAnsi="Calibri" w:cs="Arial CYR"/>
                <w:b/>
                <w:bCs/>
                <w:color w:val="000000"/>
                <w:sz w:val="16"/>
                <w:szCs w:val="16"/>
              </w:rPr>
              <w:t>.0</w:t>
            </w:r>
          </w:p>
        </w:tc>
        <w:tc>
          <w:tcPr>
            <w:tcW w:w="62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1 110.0</w:t>
            </w:r>
          </w:p>
        </w:tc>
      </w:tr>
      <w:tr w:rsidR="008E38BB" w:rsidRPr="008E38BB" w:rsidTr="008E38BB">
        <w:trPr>
          <w:trHeight w:val="752"/>
        </w:trPr>
        <w:tc>
          <w:tcPr>
            <w:tcW w:w="79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0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სახელოვნებო განათლების კულტურისა და ტურიზმის მუნიციპალური ცენტრი,,</w:t>
            </w:r>
          </w:p>
        </w:tc>
      </w:tr>
      <w:tr w:rsidR="008E38BB" w:rsidRPr="008E38BB" w:rsidTr="008E38BB">
        <w:trPr>
          <w:trHeight w:val="3386"/>
        </w:trPr>
        <w:tc>
          <w:tcPr>
            <w:tcW w:w="79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0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ქვეპროგრამის ფარგლებში თერჯოლის კულტურის ცენტრთან არსებული მუსიკალური და  ქორეოგრაფიული ანსამბლების მეშვეობით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მნიშვნელოვანია კულტურის ცენტრში გაერთიანებული საშემსრულებლო კოლექტივების ხელშეწყობა-წახალისება (კომფორტული სამუშაო გარემოს შექმნა, კოსტუმირება, გასტროლი და სხვა მოტივაცია); სახელოვნებო დარგის სტუდენტებთან და ახალგაზრდებთან მჭიდრო შემოქმედებითი კონტაქტები.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ღვაწლმოსილ მოქალაქეთა განვლილი გზის განზოგადება და დაფასება (იუბილეები, შეხვედრები, ხსოვნისადმი მიძღვნილი ღონისძიებები და ა.შ.</w:t>
            </w:r>
            <w:r w:rsidRPr="008E38BB">
              <w:rPr>
                <w:rFonts w:ascii="Sylfaen" w:eastAsia="Times New Roman" w:hAnsi="Sylfaen" w:cs="Arial CYR"/>
                <w:color w:val="000000"/>
                <w:sz w:val="16"/>
                <w:szCs w:val="16"/>
              </w:rPr>
              <w:br/>
              <w:t xml:space="preserve">მუნიციპალური ანსამბლების პოპულარიზაციის და განვითარების მიზნით დაგეგმილია გასტროლები ქვეყნის შიგნით და საზღვარგარეთ, ქართული კულტურის პოპულარიზაცია, შემოქმედებითი კოლექტივების არსებული სასცენო კოსტუმების განახლება. </w:t>
            </w:r>
          </w:p>
        </w:tc>
      </w:tr>
      <w:tr w:rsidR="008E38BB" w:rsidRPr="008E38BB" w:rsidTr="008E38BB">
        <w:trPr>
          <w:trHeight w:val="1170"/>
        </w:trPr>
        <w:tc>
          <w:tcPr>
            <w:tcW w:w="792"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08"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მუსიკალურ და ქორეოგრაფიულ ფესტივალებში გამარჯვება</w:t>
            </w:r>
            <w:r w:rsidRPr="008E38BB">
              <w:rPr>
                <w:rFonts w:ascii="Sylfaen" w:eastAsia="Times New Roman" w:hAnsi="Sylfaen" w:cs="Arial CYR"/>
                <w:color w:val="000000"/>
                <w:sz w:val="16"/>
                <w:szCs w:val="16"/>
              </w:rPr>
              <w:br/>
              <w:t>• მუნიციპალიტეტის საზოგადოების კულტურული და სოციალური თვითშეგნების  განვითარება.</w:t>
            </w:r>
            <w:r w:rsidRPr="008E38BB">
              <w:rPr>
                <w:rFonts w:ascii="Sylfaen" w:eastAsia="Times New Roman" w:hAnsi="Sylfaen" w:cs="Arial CYR"/>
                <w:color w:val="000000"/>
                <w:sz w:val="16"/>
                <w:szCs w:val="16"/>
              </w:rPr>
              <w:br/>
              <w:t>• ფოლკლორული ანსამბლების ესთეტიკური და სახელოვნებო დონის გაუმჯობესება.</w:t>
            </w:r>
          </w:p>
        </w:tc>
      </w:tr>
      <w:tr w:rsidR="008E38BB" w:rsidRPr="008E38BB" w:rsidTr="008E38BB">
        <w:trPr>
          <w:trHeight w:val="900"/>
        </w:trPr>
        <w:tc>
          <w:tcPr>
            <w:tcW w:w="792"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4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5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5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5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 მაჩვენებელი</w:t>
            </w:r>
          </w:p>
        </w:tc>
        <w:tc>
          <w:tcPr>
            <w:tcW w:w="54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2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960"/>
        </w:trPr>
        <w:tc>
          <w:tcPr>
            <w:tcW w:w="79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4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5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კულტურის სახლების ბენეფიციარი ბავშვების რაოდენობის ზრდა</w:t>
            </w:r>
          </w:p>
        </w:tc>
        <w:tc>
          <w:tcPr>
            <w:tcW w:w="85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ჯამში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კულტურის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სახლების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მომსახურებით</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სარგებლობდა</w:t>
            </w:r>
            <w:r w:rsidRPr="008E38BB">
              <w:rPr>
                <w:rFonts w:ascii="Calibri" w:eastAsia="Times New Roman" w:hAnsi="Calibri" w:cs="Arial CYR"/>
                <w:color w:val="000000"/>
                <w:sz w:val="16"/>
                <w:szCs w:val="16"/>
              </w:rPr>
              <w:t xml:space="preserve"> 400 </w:t>
            </w:r>
            <w:r w:rsidRPr="008E38BB">
              <w:rPr>
                <w:rFonts w:ascii="Sylfaen" w:eastAsia="Times New Roman" w:hAnsi="Sylfaen" w:cs="Sylfaen"/>
                <w:color w:val="000000"/>
                <w:sz w:val="16"/>
                <w:szCs w:val="16"/>
              </w:rPr>
              <w:t>აღსაზრდელი</w:t>
            </w:r>
          </w:p>
        </w:tc>
        <w:tc>
          <w:tcPr>
            <w:tcW w:w="853" w:type="pct"/>
            <w:shd w:val="clear" w:color="000000" w:fill="FFFFFF"/>
            <w:vAlign w:val="center"/>
            <w:hideMark/>
          </w:tcPr>
          <w:p w:rsidR="008E38BB" w:rsidRPr="008E38BB" w:rsidRDefault="008E38BB" w:rsidP="001A6B9D">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გაიზრდება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არსებული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კონტინგენტი</w:t>
            </w:r>
            <w:r w:rsidRPr="008E38BB">
              <w:rPr>
                <w:rFonts w:ascii="Calibri" w:eastAsia="Times New Roman" w:hAnsi="Calibri" w:cs="Arial CYR"/>
                <w:color w:val="000000"/>
                <w:sz w:val="16"/>
                <w:szCs w:val="16"/>
              </w:rPr>
              <w:t xml:space="preserve"> 4</w:t>
            </w:r>
            <w:r w:rsidR="001A6B9D">
              <w:rPr>
                <w:rFonts w:ascii="Calibri" w:eastAsia="Times New Roman" w:hAnsi="Calibri" w:cs="Arial CYR"/>
                <w:color w:val="000000"/>
                <w:sz w:val="16"/>
                <w:szCs w:val="16"/>
              </w:rPr>
              <w:t>2</w:t>
            </w:r>
            <w:r w:rsidRPr="008E38BB">
              <w:rPr>
                <w:rFonts w:ascii="Calibri" w:eastAsia="Times New Roman" w:hAnsi="Calibri" w:cs="Arial CYR"/>
                <w:color w:val="000000"/>
                <w:sz w:val="16"/>
                <w:szCs w:val="16"/>
              </w:rPr>
              <w:t xml:space="preserve">0- </w:t>
            </w:r>
            <w:r w:rsidRPr="008E38BB">
              <w:rPr>
                <w:rFonts w:ascii="Sylfaen" w:eastAsia="Times New Roman" w:hAnsi="Sylfaen" w:cs="Sylfaen"/>
                <w:color w:val="000000"/>
                <w:sz w:val="16"/>
                <w:szCs w:val="16"/>
              </w:rPr>
              <w:t>მდე</w:t>
            </w:r>
          </w:p>
        </w:tc>
        <w:tc>
          <w:tcPr>
            <w:tcW w:w="5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10%</w:t>
            </w:r>
          </w:p>
        </w:tc>
        <w:tc>
          <w:tcPr>
            <w:tcW w:w="62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600"/>
        </w:trPr>
        <w:tc>
          <w:tcPr>
            <w:tcW w:w="79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48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5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ჩატარებულ ღონისძიებათა რაოდენობის ზრდა</w:t>
            </w:r>
          </w:p>
        </w:tc>
        <w:tc>
          <w:tcPr>
            <w:tcW w:w="85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წელში ჩატარდა 6 ღონისძიება</w:t>
            </w:r>
          </w:p>
        </w:tc>
        <w:tc>
          <w:tcPr>
            <w:tcW w:w="85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წელში ჩატარდება 8 ღონისძიება</w:t>
            </w:r>
          </w:p>
        </w:tc>
        <w:tc>
          <w:tcPr>
            <w:tcW w:w="5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2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r w:rsidR="008E38BB" w:rsidRPr="008E38BB" w:rsidTr="008E38BB">
        <w:trPr>
          <w:trHeight w:val="795"/>
        </w:trPr>
        <w:tc>
          <w:tcPr>
            <w:tcW w:w="792" w:type="pct"/>
            <w:shd w:val="clear" w:color="auto" w:fill="auto"/>
            <w:noWrap/>
            <w:vAlign w:val="bottom"/>
            <w:hideMark/>
          </w:tcPr>
          <w:p w:rsidR="008E38BB" w:rsidRPr="008E38BB" w:rsidRDefault="008E38BB" w:rsidP="008E38BB">
            <w:pPr>
              <w:spacing w:after="0" w:line="240" w:lineRule="auto"/>
              <w:jc w:val="center"/>
              <w:rPr>
                <w:rFonts w:ascii="Arial CYR" w:eastAsia="Times New Roman" w:hAnsi="Arial CYR" w:cs="Arial CYR"/>
                <w:sz w:val="16"/>
                <w:szCs w:val="16"/>
              </w:rPr>
            </w:pPr>
            <w:r w:rsidRPr="008E38BB">
              <w:rPr>
                <w:rFonts w:ascii="Arial CYR" w:eastAsia="Times New Roman" w:hAnsi="Arial CYR" w:cs="Arial CYR"/>
                <w:sz w:val="16"/>
                <w:szCs w:val="16"/>
              </w:rPr>
              <w:t> </w:t>
            </w:r>
          </w:p>
        </w:tc>
        <w:tc>
          <w:tcPr>
            <w:tcW w:w="487" w:type="pct"/>
            <w:shd w:val="clear" w:color="auto" w:fill="auto"/>
            <w:noWrap/>
            <w:vAlign w:val="bottom"/>
            <w:hideMark/>
          </w:tcPr>
          <w:p w:rsidR="008E38BB" w:rsidRPr="008E38BB" w:rsidRDefault="008E38BB" w:rsidP="008E38BB">
            <w:pPr>
              <w:spacing w:after="0" w:line="240" w:lineRule="auto"/>
              <w:jc w:val="center"/>
              <w:rPr>
                <w:rFonts w:ascii="Arial CYR" w:eastAsia="Times New Roman" w:hAnsi="Arial CYR" w:cs="Arial CYR"/>
                <w:sz w:val="16"/>
                <w:szCs w:val="16"/>
              </w:rPr>
            </w:pPr>
            <w:r w:rsidRPr="008E38BB">
              <w:rPr>
                <w:rFonts w:ascii="Arial CYR" w:eastAsia="Times New Roman" w:hAnsi="Arial CYR" w:cs="Arial CYR"/>
                <w:sz w:val="16"/>
                <w:szCs w:val="16"/>
              </w:rPr>
              <w:t>3</w:t>
            </w:r>
          </w:p>
        </w:tc>
        <w:tc>
          <w:tcPr>
            <w:tcW w:w="853" w:type="pct"/>
            <w:shd w:val="clear" w:color="auto" w:fill="auto"/>
            <w:vAlign w:val="bottom"/>
            <w:hideMark/>
          </w:tcPr>
          <w:p w:rsidR="008E38BB" w:rsidRPr="008E38BB" w:rsidRDefault="008E38BB" w:rsidP="008E38BB">
            <w:pPr>
              <w:spacing w:after="0" w:line="240" w:lineRule="auto"/>
              <w:rPr>
                <w:rFonts w:ascii="Arial CYR" w:eastAsia="Times New Roman" w:hAnsi="Arial CYR" w:cs="Arial CYR"/>
                <w:sz w:val="16"/>
                <w:szCs w:val="16"/>
              </w:rPr>
            </w:pPr>
            <w:r w:rsidRPr="008E38BB">
              <w:rPr>
                <w:rFonts w:ascii="Sylfaen" w:eastAsia="Times New Roman" w:hAnsi="Sylfaen" w:cs="Sylfaen"/>
                <w:sz w:val="16"/>
                <w:szCs w:val="16"/>
              </w:rPr>
              <w:t>მიღებული</w:t>
            </w:r>
            <w:r w:rsidRPr="008E38BB">
              <w:rPr>
                <w:rFonts w:ascii="Arial CYR" w:eastAsia="Times New Roman" w:hAnsi="Arial CYR" w:cs="Arial CYR"/>
                <w:sz w:val="16"/>
                <w:szCs w:val="16"/>
              </w:rPr>
              <w:t xml:space="preserve"> </w:t>
            </w:r>
            <w:r w:rsidRPr="008E38BB">
              <w:rPr>
                <w:rFonts w:ascii="Sylfaen" w:eastAsia="Times New Roman" w:hAnsi="Sylfaen" w:cs="Sylfaen"/>
                <w:sz w:val="16"/>
                <w:szCs w:val="16"/>
              </w:rPr>
              <w:t>ჯილდოების</w:t>
            </w:r>
            <w:r w:rsidRPr="008E38BB">
              <w:rPr>
                <w:rFonts w:ascii="Arial CYR" w:eastAsia="Times New Roman" w:hAnsi="Arial CYR" w:cs="Arial CYR"/>
                <w:sz w:val="16"/>
                <w:szCs w:val="16"/>
              </w:rPr>
              <w:t xml:space="preserve"> </w:t>
            </w:r>
            <w:r w:rsidRPr="008E38BB">
              <w:rPr>
                <w:rFonts w:ascii="Sylfaen" w:eastAsia="Times New Roman" w:hAnsi="Sylfaen" w:cs="Sylfaen"/>
                <w:sz w:val="16"/>
                <w:szCs w:val="16"/>
              </w:rPr>
              <w:t>რაოდენობა</w:t>
            </w:r>
          </w:p>
        </w:tc>
        <w:tc>
          <w:tcPr>
            <w:tcW w:w="853" w:type="pct"/>
            <w:shd w:val="clear" w:color="auto" w:fill="auto"/>
            <w:vAlign w:val="bottom"/>
            <w:hideMark/>
          </w:tcPr>
          <w:p w:rsidR="008E38BB" w:rsidRPr="008E38BB" w:rsidRDefault="008E38BB" w:rsidP="008E38BB">
            <w:pPr>
              <w:spacing w:after="0" w:line="240" w:lineRule="auto"/>
              <w:rPr>
                <w:rFonts w:ascii="Arial CYR" w:eastAsia="Times New Roman" w:hAnsi="Arial CYR" w:cs="Arial CYR"/>
                <w:sz w:val="16"/>
                <w:szCs w:val="16"/>
              </w:rPr>
            </w:pPr>
            <w:r w:rsidRPr="008E38BB">
              <w:rPr>
                <w:rFonts w:ascii="Sylfaen" w:eastAsia="Times New Roman" w:hAnsi="Sylfaen" w:cs="Sylfaen"/>
                <w:sz w:val="16"/>
                <w:szCs w:val="16"/>
              </w:rPr>
              <w:t>ფესტივალზე</w:t>
            </w:r>
            <w:r w:rsidRPr="008E38BB">
              <w:rPr>
                <w:rFonts w:ascii="Arial CYR" w:eastAsia="Times New Roman" w:hAnsi="Arial CYR" w:cs="Arial CYR"/>
                <w:sz w:val="16"/>
                <w:szCs w:val="16"/>
              </w:rPr>
              <w:t xml:space="preserve"> ,,  </w:t>
            </w:r>
            <w:r w:rsidRPr="008E38BB">
              <w:rPr>
                <w:rFonts w:ascii="Sylfaen" w:eastAsia="Times New Roman" w:hAnsi="Sylfaen" w:cs="Sylfaen"/>
                <w:sz w:val="16"/>
                <w:szCs w:val="16"/>
              </w:rPr>
              <w:t>სულიკო</w:t>
            </w:r>
            <w:r w:rsidRPr="008E38BB">
              <w:rPr>
                <w:rFonts w:ascii="Arial CYR" w:eastAsia="Times New Roman" w:hAnsi="Arial CYR" w:cs="Arial CYR"/>
                <w:sz w:val="16"/>
                <w:szCs w:val="16"/>
              </w:rPr>
              <w:t xml:space="preserve">" 6 </w:t>
            </w:r>
            <w:r w:rsidRPr="008E38BB">
              <w:rPr>
                <w:rFonts w:ascii="Sylfaen" w:eastAsia="Times New Roman" w:hAnsi="Sylfaen" w:cs="Sylfaen"/>
                <w:sz w:val="16"/>
                <w:szCs w:val="16"/>
              </w:rPr>
              <w:t>დიპლომი</w:t>
            </w:r>
          </w:p>
        </w:tc>
        <w:tc>
          <w:tcPr>
            <w:tcW w:w="853" w:type="pct"/>
            <w:shd w:val="clear" w:color="auto" w:fill="auto"/>
            <w:vAlign w:val="bottom"/>
            <w:hideMark/>
          </w:tcPr>
          <w:p w:rsidR="008E38BB" w:rsidRPr="008E38BB" w:rsidRDefault="008E38BB" w:rsidP="008E38BB">
            <w:pPr>
              <w:spacing w:after="0" w:line="240" w:lineRule="auto"/>
              <w:rPr>
                <w:rFonts w:ascii="Arial CYR" w:eastAsia="Times New Roman" w:hAnsi="Arial CYR" w:cs="Arial CYR"/>
                <w:sz w:val="16"/>
                <w:szCs w:val="16"/>
              </w:rPr>
            </w:pPr>
            <w:r w:rsidRPr="008E38BB">
              <w:rPr>
                <w:rFonts w:ascii="Arial CYR" w:eastAsia="Times New Roman" w:hAnsi="Arial CYR" w:cs="Arial CYR"/>
                <w:sz w:val="16"/>
                <w:szCs w:val="16"/>
              </w:rPr>
              <w:t> </w:t>
            </w:r>
          </w:p>
        </w:tc>
        <w:tc>
          <w:tcPr>
            <w:tcW w:w="541" w:type="pct"/>
            <w:shd w:val="clear" w:color="auto" w:fill="auto"/>
            <w:vAlign w:val="bottom"/>
            <w:hideMark/>
          </w:tcPr>
          <w:p w:rsidR="008E38BB" w:rsidRPr="008E38BB" w:rsidRDefault="008E38BB" w:rsidP="008E38BB">
            <w:pPr>
              <w:spacing w:after="0" w:line="240" w:lineRule="auto"/>
              <w:rPr>
                <w:rFonts w:ascii="Arial CYR" w:eastAsia="Times New Roman" w:hAnsi="Arial CYR" w:cs="Arial CYR"/>
                <w:sz w:val="16"/>
                <w:szCs w:val="16"/>
              </w:rPr>
            </w:pPr>
            <w:r w:rsidRPr="008E38BB">
              <w:rPr>
                <w:rFonts w:ascii="Arial CYR" w:eastAsia="Times New Roman" w:hAnsi="Arial CYR" w:cs="Arial CYR"/>
                <w:sz w:val="16"/>
                <w:szCs w:val="16"/>
              </w:rPr>
              <w:t> </w:t>
            </w:r>
          </w:p>
        </w:tc>
        <w:tc>
          <w:tcPr>
            <w:tcW w:w="622" w:type="pct"/>
            <w:shd w:val="clear" w:color="auto" w:fill="auto"/>
            <w:vAlign w:val="bottom"/>
            <w:hideMark/>
          </w:tcPr>
          <w:p w:rsidR="008E38BB" w:rsidRPr="008E38BB" w:rsidRDefault="008E38BB" w:rsidP="008E38BB">
            <w:pPr>
              <w:spacing w:after="0" w:line="240" w:lineRule="auto"/>
              <w:rPr>
                <w:rFonts w:ascii="Arial CYR" w:eastAsia="Times New Roman" w:hAnsi="Arial CYR" w:cs="Arial CYR"/>
                <w:sz w:val="16"/>
                <w:szCs w:val="16"/>
              </w:rPr>
            </w:pPr>
            <w:r w:rsidRPr="008E38BB">
              <w:rPr>
                <w:rFonts w:ascii="Arial CYR" w:eastAsia="Times New Roman" w:hAnsi="Arial CYR" w:cs="Arial CYR"/>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100"/>
        <w:gridCol w:w="1591"/>
        <w:gridCol w:w="1593"/>
        <w:gridCol w:w="1595"/>
        <w:gridCol w:w="1173"/>
        <w:gridCol w:w="1053"/>
      </w:tblGrid>
      <w:tr w:rsidR="008E38BB" w:rsidRPr="008E38BB" w:rsidTr="008E38BB">
        <w:trPr>
          <w:trHeight w:val="460"/>
        </w:trPr>
        <w:tc>
          <w:tcPr>
            <w:tcW w:w="813"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92"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521"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მუზეუმები</w:t>
            </w:r>
          </w:p>
        </w:tc>
        <w:tc>
          <w:tcPr>
            <w:tcW w:w="107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825"/>
        </w:trPr>
        <w:tc>
          <w:tcPr>
            <w:tcW w:w="81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2"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521"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3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54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81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05 02 05</w:t>
            </w:r>
          </w:p>
        </w:tc>
        <w:tc>
          <w:tcPr>
            <w:tcW w:w="2521"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30" w:type="pct"/>
            <w:shd w:val="clear" w:color="000000" w:fill="FFFFFF"/>
            <w:vAlign w:val="center"/>
            <w:hideMark/>
          </w:tcPr>
          <w:p w:rsidR="008E38BB" w:rsidRPr="008E38BB" w:rsidRDefault="00094CED" w:rsidP="00094CED">
            <w:pPr>
              <w:spacing w:after="0" w:line="240" w:lineRule="auto"/>
              <w:jc w:val="center"/>
              <w:rPr>
                <w:rFonts w:ascii="Calibri" w:eastAsia="Times New Roman" w:hAnsi="Calibri" w:cs="Arial CYR"/>
                <w:b/>
                <w:bCs/>
                <w:color w:val="000000"/>
                <w:sz w:val="16"/>
                <w:szCs w:val="16"/>
              </w:rPr>
            </w:pPr>
            <w:r>
              <w:rPr>
                <w:rFonts w:ascii="Sylfaen" w:eastAsia="Times New Roman" w:hAnsi="Sylfaen" w:cs="Arial CYR"/>
                <w:b/>
                <w:bCs/>
                <w:color w:val="000000"/>
                <w:sz w:val="16"/>
                <w:szCs w:val="16"/>
                <w:lang w:val="ka-GE"/>
              </w:rPr>
              <w:t>69,0</w:t>
            </w:r>
          </w:p>
        </w:tc>
        <w:tc>
          <w:tcPr>
            <w:tcW w:w="54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261.0</w:t>
            </w:r>
          </w:p>
        </w:tc>
      </w:tr>
      <w:tr w:rsidR="008E38BB" w:rsidRPr="008E38BB" w:rsidTr="008E38BB">
        <w:trPr>
          <w:trHeight w:val="1275"/>
        </w:trPr>
        <w:tc>
          <w:tcPr>
            <w:tcW w:w="81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lastRenderedPageBreak/>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18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ა(ა)იპ ,,თერჯოლის სახელოვნებო განათლების კულტურისა და ტურიზმის მუნიციპალური ცენტრი,,</w:t>
            </w:r>
          </w:p>
        </w:tc>
      </w:tr>
      <w:tr w:rsidR="008E38BB" w:rsidRPr="008E38BB" w:rsidTr="008E38BB">
        <w:trPr>
          <w:trHeight w:val="1118"/>
        </w:trPr>
        <w:tc>
          <w:tcPr>
            <w:tcW w:w="81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18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ამ ქვეპროგრამაში გაერთიანებულია დავით კლდიაშვილის, შალვა და პეტრე ამირანაშვილების და ჩხარის მხარეთმცოდნეობის მუზეუმები. მუზეუმები ანხორციელებენ სამეცნიერო კვლევით, კულტურულ-საგანმანათლებლო ღონისძიებებს,  მუზეუმების ფონდების აღრიცხვას, სისტემატიზაციას და დაცვას</w:t>
            </w:r>
          </w:p>
        </w:tc>
      </w:tr>
      <w:tr w:rsidR="008E38BB" w:rsidRPr="008E38BB" w:rsidTr="008E38BB">
        <w:trPr>
          <w:trHeight w:val="850"/>
        </w:trPr>
        <w:tc>
          <w:tcPr>
            <w:tcW w:w="813"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187"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მუზეუმებში ტურისტთა მაღალხარისხობრივი მომსახურეობა.</w:t>
            </w:r>
            <w:r w:rsidRPr="008E38BB">
              <w:rPr>
                <w:rFonts w:ascii="Sylfaen" w:eastAsia="Times New Roman" w:hAnsi="Sylfaen" w:cs="Arial CYR"/>
                <w:color w:val="000000"/>
                <w:sz w:val="16"/>
                <w:szCs w:val="16"/>
              </w:rPr>
              <w:br/>
              <w:t>სამუზეუმო ექსპონანტების ზრდა, ტურისტთა რაოდენობის ზრდა</w:t>
            </w:r>
          </w:p>
        </w:tc>
      </w:tr>
      <w:tr w:rsidR="008E38BB" w:rsidRPr="008E38BB" w:rsidTr="008E38BB">
        <w:trPr>
          <w:trHeight w:val="900"/>
        </w:trPr>
        <w:tc>
          <w:tcPr>
            <w:tcW w:w="813"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4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4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4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მიზნობრივი </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53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544"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720"/>
        </w:trPr>
        <w:tc>
          <w:tcPr>
            <w:tcW w:w="81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4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ვიზიტორთა რაოდენობის ზრდა</w:t>
            </w:r>
          </w:p>
        </w:tc>
        <w:tc>
          <w:tcPr>
            <w:tcW w:w="84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2022</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ჯამში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მუზეუმების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მომსახურებით</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ისარგებლა</w:t>
            </w:r>
            <w:r w:rsidRPr="008E38BB">
              <w:rPr>
                <w:rFonts w:ascii="Calibri" w:eastAsia="Times New Roman" w:hAnsi="Calibri" w:cs="Arial CYR"/>
                <w:color w:val="000000"/>
                <w:sz w:val="16"/>
                <w:szCs w:val="16"/>
              </w:rPr>
              <w:t xml:space="preserve"> 3000 3</w:t>
            </w:r>
            <w:r w:rsidRPr="008E38BB">
              <w:rPr>
                <w:rFonts w:ascii="Sylfaen" w:eastAsia="Times New Roman" w:hAnsi="Sylfaen" w:cs="Sylfaen"/>
                <w:color w:val="000000"/>
                <w:sz w:val="16"/>
                <w:szCs w:val="16"/>
              </w:rPr>
              <w:t>იზიტორმა</w:t>
            </w:r>
          </w:p>
        </w:tc>
        <w:tc>
          <w:tcPr>
            <w:tcW w:w="840" w:type="pct"/>
            <w:shd w:val="clear" w:color="000000" w:fill="FFFFFF"/>
            <w:vAlign w:val="center"/>
            <w:hideMark/>
          </w:tcPr>
          <w:p w:rsidR="008E38BB" w:rsidRPr="008E38BB" w:rsidRDefault="008E38BB" w:rsidP="001A6B9D">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3</w:t>
            </w:r>
            <w:r w:rsidR="001A6B9D">
              <w:rPr>
                <w:rFonts w:ascii="Calibri" w:eastAsia="Times New Roman" w:hAnsi="Calibri" w:cs="Arial CYR"/>
                <w:color w:val="000000"/>
                <w:sz w:val="16"/>
                <w:szCs w:val="16"/>
              </w:rPr>
              <w:t>1</w:t>
            </w:r>
            <w:r w:rsidRPr="008E38BB">
              <w:rPr>
                <w:rFonts w:ascii="Calibri" w:eastAsia="Times New Roman" w:hAnsi="Calibri" w:cs="Arial CYR"/>
                <w:color w:val="000000"/>
                <w:sz w:val="16"/>
                <w:szCs w:val="16"/>
              </w:rPr>
              <w:t xml:space="preserve">00- </w:t>
            </w:r>
            <w:r w:rsidRPr="008E38BB">
              <w:rPr>
                <w:rFonts w:ascii="Sylfaen" w:eastAsia="Times New Roman" w:hAnsi="Sylfaen" w:cs="Sylfaen"/>
                <w:color w:val="000000"/>
                <w:sz w:val="16"/>
                <w:szCs w:val="16"/>
              </w:rPr>
              <w:t>მდე</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გაიზრდება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არსებული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კონტინგენტი</w:t>
            </w:r>
          </w:p>
        </w:tc>
        <w:tc>
          <w:tcPr>
            <w:tcW w:w="53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10%</w:t>
            </w:r>
          </w:p>
        </w:tc>
        <w:tc>
          <w:tcPr>
            <w:tcW w:w="544"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600"/>
        </w:trPr>
        <w:tc>
          <w:tcPr>
            <w:tcW w:w="81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4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ღონისძიებათა რაოდენობის ზრდა.</w:t>
            </w:r>
          </w:p>
        </w:tc>
        <w:tc>
          <w:tcPr>
            <w:tcW w:w="84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2022 წელში ჩატარდა 6 ღონისძიება</w:t>
            </w:r>
          </w:p>
        </w:tc>
        <w:tc>
          <w:tcPr>
            <w:tcW w:w="84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2023 წელში ჩატარდება 8 ღონისძიება</w:t>
            </w:r>
          </w:p>
        </w:tc>
        <w:tc>
          <w:tcPr>
            <w:tcW w:w="530"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544"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45"/>
        <w:gridCol w:w="1494"/>
        <w:gridCol w:w="1666"/>
        <w:gridCol w:w="1669"/>
        <w:gridCol w:w="1173"/>
        <w:gridCol w:w="1158"/>
      </w:tblGrid>
      <w:tr w:rsidR="008E38BB" w:rsidRPr="008E38BB" w:rsidTr="008E38BB">
        <w:trPr>
          <w:trHeight w:val="440"/>
        </w:trPr>
        <w:tc>
          <w:tcPr>
            <w:tcW w:w="709"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33"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605"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ახალგაზრდული</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პროგრამების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დაფინანსება</w:t>
            </w:r>
          </w:p>
        </w:tc>
        <w:tc>
          <w:tcPr>
            <w:tcW w:w="115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709"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3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605"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1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709"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3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05 03</w:t>
            </w:r>
          </w:p>
        </w:tc>
        <w:tc>
          <w:tcPr>
            <w:tcW w:w="2605"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1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40,0</w:t>
            </w:r>
          </w:p>
        </w:tc>
        <w:tc>
          <w:tcPr>
            <w:tcW w:w="6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150.0</w:t>
            </w:r>
          </w:p>
        </w:tc>
      </w:tr>
      <w:tr w:rsidR="008E38BB" w:rsidRPr="008E38BB" w:rsidTr="008E38BB">
        <w:trPr>
          <w:trHeight w:val="676"/>
        </w:trPr>
        <w:tc>
          <w:tcPr>
            <w:tcW w:w="709"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91"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განათლების, კულტურის, სპორტისა და ახალგაზრდულ საქმეთა სამსახური</w:t>
            </w:r>
          </w:p>
        </w:tc>
      </w:tr>
      <w:tr w:rsidR="008E38BB" w:rsidRPr="008E38BB" w:rsidTr="008E38BB">
        <w:trPr>
          <w:trHeight w:val="1409"/>
        </w:trPr>
        <w:tc>
          <w:tcPr>
            <w:tcW w:w="709"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91" w:type="pct"/>
            <w:gridSpan w:val="6"/>
            <w:shd w:val="clear" w:color="000000" w:fill="FFFFFF"/>
            <w:vAlign w:val="center"/>
            <w:hideMark/>
          </w:tcPr>
          <w:p w:rsidR="008E38BB" w:rsidRPr="008E38BB" w:rsidRDefault="008E38BB" w:rsidP="008E38BB">
            <w:pPr>
              <w:spacing w:after="24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ქვეპროგრამის ფარგლებში ასევე დაფინანსდება მუნიციპალიტეტში მცხოვრები ბავშვებისათვის საახალწლო კონცერტებზე ტრანსპორტირებისა და საჩუქრების ხარჯები.</w:t>
            </w:r>
          </w:p>
        </w:tc>
      </w:tr>
      <w:tr w:rsidR="008E38BB" w:rsidRPr="008E38BB" w:rsidTr="008E38BB">
        <w:trPr>
          <w:trHeight w:val="1170"/>
        </w:trPr>
        <w:tc>
          <w:tcPr>
            <w:tcW w:w="709"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91"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ახალგაზრდებში ჯანსაღი ცხოვრების წესის დამკვიდრება.</w:t>
            </w:r>
            <w:r w:rsidRPr="008E38BB">
              <w:rPr>
                <w:rFonts w:ascii="Sylfaen" w:eastAsia="Times New Roman" w:hAnsi="Sylfaen" w:cs="Arial CYR"/>
                <w:color w:val="000000"/>
                <w:sz w:val="16"/>
                <w:szCs w:val="16"/>
              </w:rPr>
              <w:br/>
              <w:t>ახალგაზრდებში პატრიოტული სულისკვეთების ამაღლება.</w:t>
            </w:r>
          </w:p>
        </w:tc>
      </w:tr>
      <w:tr w:rsidR="008E38BB" w:rsidRPr="008E38BB" w:rsidTr="008E38BB">
        <w:trPr>
          <w:trHeight w:val="900"/>
        </w:trPr>
        <w:tc>
          <w:tcPr>
            <w:tcW w:w="709"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3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10"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9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9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 მაჩვენებელი</w:t>
            </w:r>
          </w:p>
        </w:tc>
        <w:tc>
          <w:tcPr>
            <w:tcW w:w="513"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4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1728"/>
        </w:trPr>
        <w:tc>
          <w:tcPr>
            <w:tcW w:w="709"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3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1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ჩატარებული ღონისძებების</w:t>
            </w:r>
            <w:r w:rsidRPr="008E38BB">
              <w:rPr>
                <w:rFonts w:ascii="Sylfaen" w:eastAsia="Times New Roman" w:hAnsi="Sylfaen" w:cs="Arial CYR"/>
                <w:color w:val="000000"/>
                <w:sz w:val="16"/>
                <w:szCs w:val="16"/>
              </w:rPr>
              <w:br/>
              <w:t>რაოდენობის ზრდა</w:t>
            </w:r>
          </w:p>
        </w:tc>
        <w:tc>
          <w:tcPr>
            <w:tcW w:w="8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ჩატარდა</w:t>
            </w:r>
            <w:r w:rsidRPr="008E38BB">
              <w:rPr>
                <w:rFonts w:ascii="Calibri" w:eastAsia="Times New Roman" w:hAnsi="Calibri" w:cs="Arial CYR"/>
                <w:color w:val="000000"/>
                <w:sz w:val="16"/>
                <w:szCs w:val="16"/>
              </w:rPr>
              <w:t xml:space="preserve"> 4 </w:t>
            </w:r>
            <w:r w:rsidRPr="008E38BB">
              <w:rPr>
                <w:rFonts w:ascii="Sylfaen" w:eastAsia="Times New Roman" w:hAnsi="Sylfaen" w:cs="Sylfaen"/>
                <w:color w:val="000000"/>
                <w:sz w:val="16"/>
                <w:szCs w:val="16"/>
              </w:rPr>
              <w:t>ღონისძიება</w:t>
            </w:r>
          </w:p>
        </w:tc>
        <w:tc>
          <w:tcPr>
            <w:tcW w:w="8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ჩატარდება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არანაკლებ</w:t>
            </w:r>
            <w:r w:rsidRPr="008E38BB">
              <w:rPr>
                <w:rFonts w:ascii="Calibri" w:eastAsia="Times New Roman" w:hAnsi="Calibri" w:cs="Arial CYR"/>
                <w:color w:val="000000"/>
                <w:sz w:val="16"/>
                <w:szCs w:val="16"/>
              </w:rPr>
              <w:t xml:space="preserve"> 6  </w:t>
            </w:r>
            <w:r w:rsidRPr="008E38BB">
              <w:rPr>
                <w:rFonts w:ascii="Sylfaen" w:eastAsia="Times New Roman" w:hAnsi="Sylfaen" w:cs="Sylfaen"/>
                <w:color w:val="000000"/>
                <w:sz w:val="16"/>
                <w:szCs w:val="16"/>
              </w:rPr>
              <w:t>ღონისძიება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ჩვენ</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და</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უცხო</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ენები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თანად</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ეტალონი</w:t>
            </w:r>
            <w:r w:rsidRPr="008E38BB">
              <w:rPr>
                <w:rFonts w:ascii="Calibri" w:eastAsia="Times New Roman" w:hAnsi="Calibri" w:cs="Calibri"/>
                <w:color w:val="000000"/>
                <w:sz w:val="16"/>
                <w:szCs w:val="16"/>
              </w:rPr>
              <w:t>“</w:t>
            </w:r>
            <w:r w:rsidRPr="008E38BB">
              <w:rPr>
                <w:rFonts w:ascii="Calibri" w:eastAsia="Times New Roman" w:hAnsi="Calibri" w:cs="Arial CYR"/>
                <w:color w:val="000000"/>
                <w:sz w:val="16"/>
                <w:szCs w:val="16"/>
              </w:rPr>
              <w:t xml:space="preserve">  </w:t>
            </w:r>
          </w:p>
        </w:tc>
        <w:tc>
          <w:tcPr>
            <w:tcW w:w="51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41"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1200"/>
        </w:trPr>
        <w:tc>
          <w:tcPr>
            <w:tcW w:w="709"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3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1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მაყურებელთა რაოდენობის ზრდა  თეატრალურ წარმოდგენებზე </w:t>
            </w:r>
          </w:p>
        </w:tc>
        <w:tc>
          <w:tcPr>
            <w:tcW w:w="897" w:type="pct"/>
            <w:shd w:val="clear" w:color="auto" w:fill="auto"/>
            <w:vAlign w:val="center"/>
            <w:hideMark/>
          </w:tcPr>
          <w:p w:rsidR="008E38BB" w:rsidRPr="008E38BB" w:rsidRDefault="008E38BB" w:rsidP="008E38BB">
            <w:pPr>
              <w:spacing w:after="0" w:line="240" w:lineRule="auto"/>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2022 </w:t>
            </w:r>
            <w:r w:rsidRPr="008E38BB">
              <w:rPr>
                <w:rFonts w:ascii="Sylfaen" w:eastAsia="Times New Roman" w:hAnsi="Sylfaen" w:cs="Sylfaen"/>
                <w:color w:val="000000"/>
                <w:sz w:val="16"/>
                <w:szCs w:val="16"/>
              </w:rPr>
              <w:t>წელს</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წარმოდგენები</w:t>
            </w:r>
            <w:r w:rsidRPr="008E38BB">
              <w:rPr>
                <w:rFonts w:ascii="Calibri" w:eastAsia="Times New Roman" w:hAnsi="Calibri" w:cs="Arial CYR"/>
                <w:color w:val="000000"/>
                <w:sz w:val="16"/>
                <w:szCs w:val="16"/>
              </w:rPr>
              <w:t xml:space="preserve"> </w:t>
            </w:r>
            <w:r w:rsidRPr="008E38BB">
              <w:rPr>
                <w:rFonts w:ascii="Sylfaen" w:eastAsia="Times New Roman" w:hAnsi="Sylfaen" w:cs="Sylfaen"/>
                <w:color w:val="000000"/>
                <w:sz w:val="16"/>
                <w:szCs w:val="16"/>
              </w:rPr>
              <w:t>გაიმართა</w:t>
            </w:r>
            <w:r w:rsidRPr="008E38BB">
              <w:rPr>
                <w:rFonts w:ascii="Calibri" w:eastAsia="Times New Roman" w:hAnsi="Calibri" w:cs="Arial CYR"/>
                <w:color w:val="000000"/>
                <w:sz w:val="16"/>
                <w:szCs w:val="16"/>
              </w:rPr>
              <w:t xml:space="preserve">  2500 </w:t>
            </w:r>
            <w:r w:rsidRPr="008E38BB">
              <w:rPr>
                <w:rFonts w:ascii="Sylfaen" w:eastAsia="Times New Roman" w:hAnsi="Sylfaen" w:cs="Sylfaen"/>
                <w:color w:val="000000"/>
                <w:sz w:val="16"/>
                <w:szCs w:val="16"/>
              </w:rPr>
              <w:t>მაყურებლისათვი</w:t>
            </w:r>
            <w:r w:rsidRPr="008E38BB">
              <w:rPr>
                <w:rFonts w:ascii="Calibri" w:eastAsia="Times New Roman" w:hAnsi="Calibri" w:cs="Arial CYR"/>
                <w:color w:val="000000"/>
                <w:sz w:val="16"/>
                <w:szCs w:val="16"/>
              </w:rPr>
              <w:t>0</w:t>
            </w:r>
          </w:p>
        </w:tc>
        <w:tc>
          <w:tcPr>
            <w:tcW w:w="897" w:type="pct"/>
            <w:shd w:val="clear" w:color="000000" w:fill="FFFFFF"/>
            <w:vAlign w:val="center"/>
            <w:hideMark/>
          </w:tcPr>
          <w:p w:rsidR="008E38BB" w:rsidRPr="008E38BB" w:rsidRDefault="008E38BB" w:rsidP="001A6B9D">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2023 წელს იგეგმება წარმოდგენების გამართვა </w:t>
            </w:r>
            <w:r w:rsidR="001A6B9D">
              <w:rPr>
                <w:rFonts w:ascii="Sylfaen" w:eastAsia="Times New Roman" w:hAnsi="Sylfaen" w:cs="Arial CYR"/>
                <w:color w:val="000000"/>
                <w:sz w:val="16"/>
                <w:szCs w:val="16"/>
              </w:rPr>
              <w:t>27</w:t>
            </w:r>
            <w:r w:rsidRPr="008E38BB">
              <w:rPr>
                <w:rFonts w:ascii="Sylfaen" w:eastAsia="Times New Roman" w:hAnsi="Sylfaen" w:cs="Arial CYR"/>
                <w:color w:val="000000"/>
                <w:sz w:val="16"/>
                <w:szCs w:val="16"/>
              </w:rPr>
              <w:t>00 მაყურებლისათვის</w:t>
            </w:r>
          </w:p>
        </w:tc>
        <w:tc>
          <w:tcPr>
            <w:tcW w:w="51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641"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133"/>
        <w:gridCol w:w="1548"/>
        <w:gridCol w:w="1547"/>
        <w:gridCol w:w="1547"/>
        <w:gridCol w:w="1173"/>
        <w:gridCol w:w="1157"/>
      </w:tblGrid>
      <w:tr w:rsidR="008E38BB" w:rsidRPr="008E38BB" w:rsidTr="008E38BB">
        <w:trPr>
          <w:trHeight w:val="551"/>
        </w:trPr>
        <w:tc>
          <w:tcPr>
            <w:tcW w:w="750"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599"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421"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რელიგიური</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ორგანიზაციების</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ხელშეწყობა</w:t>
            </w:r>
          </w:p>
        </w:tc>
        <w:tc>
          <w:tcPr>
            <w:tcW w:w="1229"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8E38BB">
        <w:trPr>
          <w:trHeight w:val="570"/>
        </w:trPr>
        <w:tc>
          <w:tcPr>
            <w:tcW w:w="750"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9"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421"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63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8E38BB">
        <w:trPr>
          <w:trHeight w:val="270"/>
        </w:trPr>
        <w:tc>
          <w:tcPr>
            <w:tcW w:w="750"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05 04</w:t>
            </w:r>
          </w:p>
        </w:tc>
        <w:tc>
          <w:tcPr>
            <w:tcW w:w="2421"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7" w:type="pct"/>
            <w:shd w:val="clear" w:color="000000" w:fill="FFFFFF"/>
            <w:vAlign w:val="center"/>
            <w:hideMark/>
          </w:tcPr>
          <w:p w:rsidR="008E38BB" w:rsidRPr="008E38BB" w:rsidRDefault="00094CED" w:rsidP="008E38BB">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5</w:t>
            </w:r>
            <w:r w:rsidR="008E38BB" w:rsidRPr="008E38BB">
              <w:rPr>
                <w:rFonts w:ascii="Calibri" w:eastAsia="Times New Roman" w:hAnsi="Calibri" w:cs="Arial CYR"/>
                <w:b/>
                <w:bCs/>
                <w:color w:val="000000"/>
                <w:sz w:val="16"/>
                <w:szCs w:val="16"/>
              </w:rPr>
              <w:t>0.0</w:t>
            </w:r>
          </w:p>
        </w:tc>
        <w:tc>
          <w:tcPr>
            <w:tcW w:w="632" w:type="pct"/>
            <w:shd w:val="clear" w:color="000000" w:fill="FFFFFF"/>
            <w:vAlign w:val="center"/>
            <w:hideMark/>
          </w:tcPr>
          <w:p w:rsidR="008E38BB" w:rsidRPr="008E38BB" w:rsidRDefault="00094CED" w:rsidP="008E38BB">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6</w:t>
            </w:r>
            <w:r w:rsidR="008E38BB" w:rsidRPr="008E38BB">
              <w:rPr>
                <w:rFonts w:ascii="Calibri" w:eastAsia="Times New Roman" w:hAnsi="Calibri" w:cs="Arial CYR"/>
                <w:b/>
                <w:bCs/>
                <w:color w:val="000000"/>
                <w:sz w:val="16"/>
                <w:szCs w:val="16"/>
              </w:rPr>
              <w:t>00.0</w:t>
            </w:r>
          </w:p>
        </w:tc>
      </w:tr>
      <w:tr w:rsidR="008E38BB" w:rsidRPr="008E38BB" w:rsidTr="008E38BB">
        <w:trPr>
          <w:trHeight w:val="808"/>
        </w:trPr>
        <w:tc>
          <w:tcPr>
            <w:tcW w:w="75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50"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განათლების, კულტურის, სპორტისა და ახალგაზრდულ საქმეთა სამსახური</w:t>
            </w:r>
          </w:p>
        </w:tc>
      </w:tr>
      <w:tr w:rsidR="008E38BB" w:rsidRPr="008E38BB" w:rsidTr="008E38BB">
        <w:trPr>
          <w:trHeight w:val="989"/>
        </w:trPr>
        <w:tc>
          <w:tcPr>
            <w:tcW w:w="75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50"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xml:space="preserve">          ქვეპროგრამის ფარგლებში განხორციელდება თერჯოლა–ტყიბულის ეპარქიის დაფინანსება.</w:t>
            </w:r>
          </w:p>
        </w:tc>
      </w:tr>
      <w:tr w:rsidR="008E38BB" w:rsidRPr="008E38BB" w:rsidTr="008E38BB">
        <w:trPr>
          <w:trHeight w:val="1170"/>
        </w:trPr>
        <w:tc>
          <w:tcPr>
            <w:tcW w:w="750"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50"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რეაბილიტირებული ეკლესია მონასტრები.</w:t>
            </w:r>
            <w:r w:rsidRPr="008E38BB">
              <w:rPr>
                <w:rFonts w:ascii="Sylfaen" w:eastAsia="Times New Roman" w:hAnsi="Sylfaen" w:cs="Arial CYR"/>
                <w:color w:val="000000"/>
                <w:sz w:val="16"/>
                <w:szCs w:val="16"/>
              </w:rPr>
              <w:br/>
              <w:t>რელიგიის გავრცელება.</w:t>
            </w:r>
          </w:p>
        </w:tc>
      </w:tr>
      <w:tr w:rsidR="008E38BB" w:rsidRPr="008E38BB" w:rsidTr="008E38BB">
        <w:trPr>
          <w:trHeight w:val="900"/>
        </w:trPr>
        <w:tc>
          <w:tcPr>
            <w:tcW w:w="750"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08"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0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0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 მაჩვენებელი</w:t>
            </w:r>
          </w:p>
        </w:tc>
        <w:tc>
          <w:tcPr>
            <w:tcW w:w="59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63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8E38BB">
        <w:trPr>
          <w:trHeight w:val="645"/>
        </w:trPr>
        <w:tc>
          <w:tcPr>
            <w:tcW w:w="750"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08"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სულიერების ამაღლება</w:t>
            </w:r>
          </w:p>
        </w:tc>
        <w:tc>
          <w:tcPr>
            <w:tcW w:w="80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95%</w:t>
            </w:r>
          </w:p>
        </w:tc>
        <w:tc>
          <w:tcPr>
            <w:tcW w:w="80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98%</w:t>
            </w:r>
          </w:p>
        </w:tc>
        <w:tc>
          <w:tcPr>
            <w:tcW w:w="5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c>
          <w:tcPr>
            <w:tcW w:w="632"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8E38BB">
        <w:trPr>
          <w:trHeight w:val="300"/>
        </w:trPr>
        <w:tc>
          <w:tcPr>
            <w:tcW w:w="750"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599"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08"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c>
          <w:tcPr>
            <w:tcW w:w="80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c>
          <w:tcPr>
            <w:tcW w:w="80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c>
          <w:tcPr>
            <w:tcW w:w="5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c>
          <w:tcPr>
            <w:tcW w:w="632"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142"/>
        <w:gridCol w:w="1772"/>
        <w:gridCol w:w="1482"/>
        <w:gridCol w:w="1483"/>
        <w:gridCol w:w="1173"/>
        <w:gridCol w:w="1053"/>
      </w:tblGrid>
      <w:tr w:rsidR="008E38BB" w:rsidRPr="008E38BB" w:rsidTr="00094CED">
        <w:trPr>
          <w:trHeight w:val="538"/>
        </w:trPr>
        <w:tc>
          <w:tcPr>
            <w:tcW w:w="708"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დასახელება</w:t>
            </w:r>
            <w:r w:rsidRPr="008E38BB">
              <w:rPr>
                <w:rFonts w:ascii="Calibri" w:eastAsia="Times New Roman" w:hAnsi="Calibri" w:cs="Arial CYR"/>
                <w:color w:val="000000"/>
                <w:sz w:val="16"/>
                <w:szCs w:val="16"/>
              </w:rPr>
              <w:t xml:space="preserve"> </w:t>
            </w:r>
          </w:p>
        </w:tc>
        <w:tc>
          <w:tcPr>
            <w:tcW w:w="653" w:type="pct"/>
            <w:vMerge w:val="restar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კოდი</w:t>
            </w:r>
          </w:p>
        </w:tc>
        <w:tc>
          <w:tcPr>
            <w:tcW w:w="2475" w:type="pct"/>
            <w:gridSpan w:val="3"/>
            <w:vMerge w:val="restar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Sylfaen" w:eastAsia="Times New Roman" w:hAnsi="Sylfaen" w:cs="Sylfaen"/>
                <w:b/>
                <w:bCs/>
                <w:color w:val="000000"/>
                <w:sz w:val="16"/>
                <w:szCs w:val="16"/>
              </w:rPr>
              <w:t>საგამომცემლო</w:t>
            </w:r>
            <w:r w:rsidRPr="008E38BB">
              <w:rPr>
                <w:rFonts w:ascii="Calibri" w:eastAsia="Times New Roman" w:hAnsi="Calibri" w:cs="Arial CYR"/>
                <w:b/>
                <w:bCs/>
                <w:color w:val="000000"/>
                <w:sz w:val="16"/>
                <w:szCs w:val="16"/>
              </w:rPr>
              <w:t xml:space="preserve"> </w:t>
            </w:r>
            <w:r w:rsidRPr="008E38BB">
              <w:rPr>
                <w:rFonts w:ascii="Sylfaen" w:eastAsia="Times New Roman" w:hAnsi="Sylfaen" w:cs="Sylfaen"/>
                <w:b/>
                <w:bCs/>
                <w:color w:val="000000"/>
                <w:sz w:val="16"/>
                <w:szCs w:val="16"/>
              </w:rPr>
              <w:t>საქმიანობა</w:t>
            </w:r>
          </w:p>
        </w:tc>
        <w:tc>
          <w:tcPr>
            <w:tcW w:w="1164" w:type="pct"/>
            <w:gridSpan w:val="2"/>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დაფინანსება</w:t>
            </w:r>
          </w:p>
        </w:tc>
      </w:tr>
      <w:tr w:rsidR="008E38BB" w:rsidRPr="008E38BB" w:rsidTr="00094CED">
        <w:trPr>
          <w:trHeight w:val="570"/>
        </w:trPr>
        <w:tc>
          <w:tcPr>
            <w:tcW w:w="708"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53"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2475"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2023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c>
          <w:tcPr>
            <w:tcW w:w="56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xml:space="preserve">2024-2026 </w:t>
            </w:r>
            <w:r w:rsidRPr="008E38BB">
              <w:rPr>
                <w:rFonts w:ascii="Sylfaen" w:eastAsia="Times New Roman" w:hAnsi="Sylfaen" w:cs="Sylfaen"/>
                <w:color w:val="000000"/>
                <w:sz w:val="16"/>
                <w:szCs w:val="16"/>
              </w:rPr>
              <w:t>წელი</w:t>
            </w:r>
            <w:r w:rsidRPr="008E38BB">
              <w:rPr>
                <w:rFonts w:ascii="Calibri" w:eastAsia="Times New Roman" w:hAnsi="Calibri" w:cs="Arial CYR"/>
                <w:color w:val="000000"/>
                <w:sz w:val="16"/>
                <w:szCs w:val="16"/>
              </w:rPr>
              <w:br/>
              <w:t xml:space="preserve"> </w:t>
            </w:r>
            <w:r w:rsidRPr="008E38BB">
              <w:rPr>
                <w:rFonts w:ascii="Sylfaen" w:eastAsia="Times New Roman" w:hAnsi="Sylfaen" w:cs="Arial CYR"/>
                <w:color w:val="000000"/>
                <w:sz w:val="16"/>
                <w:szCs w:val="16"/>
              </w:rPr>
              <w:t>ათას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ლარში</w:t>
            </w:r>
          </w:p>
        </w:tc>
      </w:tr>
      <w:tr w:rsidR="008E38BB" w:rsidRPr="008E38BB" w:rsidTr="00094CED">
        <w:trPr>
          <w:trHeight w:val="270"/>
        </w:trPr>
        <w:tc>
          <w:tcPr>
            <w:tcW w:w="708"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5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05 05</w:t>
            </w:r>
          </w:p>
        </w:tc>
        <w:tc>
          <w:tcPr>
            <w:tcW w:w="2475" w:type="pct"/>
            <w:gridSpan w:val="3"/>
            <w:vMerge/>
            <w:vAlign w:val="center"/>
            <w:hideMark/>
          </w:tcPr>
          <w:p w:rsidR="008E38BB" w:rsidRPr="008E38BB" w:rsidRDefault="008E38BB" w:rsidP="008E38BB">
            <w:pPr>
              <w:spacing w:after="0" w:line="240" w:lineRule="auto"/>
              <w:rPr>
                <w:rFonts w:ascii="Calibri" w:eastAsia="Times New Roman" w:hAnsi="Calibri" w:cs="Arial CYR"/>
                <w:b/>
                <w:bCs/>
                <w:color w:val="000000"/>
                <w:sz w:val="16"/>
                <w:szCs w:val="16"/>
              </w:rPr>
            </w:pPr>
          </w:p>
        </w:tc>
        <w:tc>
          <w:tcPr>
            <w:tcW w:w="597" w:type="pct"/>
            <w:shd w:val="clear" w:color="000000" w:fill="FFFFFF"/>
            <w:vAlign w:val="center"/>
            <w:hideMark/>
          </w:tcPr>
          <w:p w:rsidR="008E38BB" w:rsidRPr="008E38BB" w:rsidRDefault="00094CED" w:rsidP="008E38BB">
            <w:pPr>
              <w:spacing w:after="0" w:line="240" w:lineRule="auto"/>
              <w:jc w:val="center"/>
              <w:rPr>
                <w:rFonts w:ascii="Calibri" w:eastAsia="Times New Roman" w:hAnsi="Calibri" w:cs="Arial CYR"/>
                <w:b/>
                <w:bCs/>
                <w:color w:val="000000"/>
                <w:sz w:val="16"/>
                <w:szCs w:val="16"/>
              </w:rPr>
            </w:pPr>
            <w:r>
              <w:rPr>
                <w:rFonts w:ascii="Sylfaen" w:eastAsia="Times New Roman" w:hAnsi="Sylfaen" w:cs="Arial CYR"/>
                <w:b/>
                <w:bCs/>
                <w:color w:val="000000"/>
                <w:sz w:val="16"/>
                <w:szCs w:val="16"/>
                <w:lang w:val="ka-GE"/>
              </w:rPr>
              <w:t>65,0</w:t>
            </w:r>
          </w:p>
        </w:tc>
        <w:tc>
          <w:tcPr>
            <w:tcW w:w="56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b/>
                <w:bCs/>
                <w:color w:val="000000"/>
                <w:sz w:val="16"/>
                <w:szCs w:val="16"/>
              </w:rPr>
            </w:pPr>
            <w:r w:rsidRPr="008E38BB">
              <w:rPr>
                <w:rFonts w:ascii="Calibri" w:eastAsia="Times New Roman" w:hAnsi="Calibri" w:cs="Arial CYR"/>
                <w:b/>
                <w:bCs/>
                <w:color w:val="000000"/>
                <w:sz w:val="16"/>
                <w:szCs w:val="16"/>
              </w:rPr>
              <w:t>180.0</w:t>
            </w:r>
          </w:p>
        </w:tc>
      </w:tr>
      <w:tr w:rsidR="008E38BB" w:rsidRPr="008E38BB" w:rsidTr="00094CED">
        <w:trPr>
          <w:trHeight w:val="832"/>
        </w:trPr>
        <w:tc>
          <w:tcPr>
            <w:tcW w:w="708"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განმახორციელებელი</w:t>
            </w:r>
          </w:p>
        </w:tc>
        <w:tc>
          <w:tcPr>
            <w:tcW w:w="4292"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ადმინისტრაციული  და შესყიდვების სამსახური</w:t>
            </w:r>
            <w:r w:rsidRPr="008E38BB">
              <w:rPr>
                <w:rFonts w:ascii="Sylfaen" w:eastAsia="Times New Roman" w:hAnsi="Sylfaen" w:cs="Arial CYR"/>
                <w:color w:val="000000"/>
                <w:sz w:val="16"/>
                <w:szCs w:val="16"/>
              </w:rPr>
              <w:br/>
              <w:t xml:space="preserve">ეკონომიკისა და ქონების მართის სამსახური </w:t>
            </w:r>
          </w:p>
        </w:tc>
      </w:tr>
      <w:tr w:rsidR="008E38BB" w:rsidRPr="008E38BB" w:rsidTr="00094CED">
        <w:trPr>
          <w:trHeight w:val="1255"/>
        </w:trPr>
        <w:tc>
          <w:tcPr>
            <w:tcW w:w="708"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პროგრამის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 xml:space="preserve"> </w:t>
            </w:r>
          </w:p>
        </w:tc>
        <w:tc>
          <w:tcPr>
            <w:tcW w:w="4292" w:type="pct"/>
            <w:gridSpan w:val="6"/>
            <w:shd w:val="clear" w:color="000000" w:fill="FFFFFF"/>
            <w:vAlign w:val="center"/>
            <w:hideMark/>
          </w:tcPr>
          <w:p w:rsidR="008E38BB" w:rsidRPr="008E38BB" w:rsidRDefault="008E38BB" w:rsidP="008E38BB">
            <w:pPr>
              <w:spacing w:after="24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ქვეპროგრამის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tc>
      </w:tr>
      <w:tr w:rsidR="008E38BB" w:rsidRPr="008E38BB" w:rsidTr="00094CED">
        <w:trPr>
          <w:trHeight w:val="1170"/>
        </w:trPr>
        <w:tc>
          <w:tcPr>
            <w:tcW w:w="708"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w:t>
            </w:r>
          </w:p>
        </w:tc>
        <w:tc>
          <w:tcPr>
            <w:tcW w:w="4292" w:type="pct"/>
            <w:gridSpan w:val="6"/>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მუნიციპალიტეტში მიმდინარე მოვლენებისა და მიღებული გადაწყვეტილებების სწრაფი და მაღალხარისხობრივი გავრცელება მოსახლეობაში.</w:t>
            </w:r>
          </w:p>
        </w:tc>
      </w:tr>
      <w:tr w:rsidR="008E38BB" w:rsidRPr="008E38BB" w:rsidTr="00094CED">
        <w:trPr>
          <w:trHeight w:val="900"/>
        </w:trPr>
        <w:tc>
          <w:tcPr>
            <w:tcW w:w="708" w:type="pct"/>
            <w:vMerge w:val="restar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მოსალოდნელი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შედეგის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შეფასების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ინდიკატორი</w:t>
            </w:r>
          </w:p>
        </w:tc>
        <w:tc>
          <w:tcPr>
            <w:tcW w:w="65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w:t>
            </w:r>
          </w:p>
        </w:tc>
        <w:tc>
          <w:tcPr>
            <w:tcW w:w="82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ინდიკატორის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p>
        </w:tc>
        <w:tc>
          <w:tcPr>
            <w:tcW w:w="82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საბაზისო</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p>
        </w:tc>
        <w:tc>
          <w:tcPr>
            <w:tcW w:w="82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მიზნობრივი მაჩვენებელი</w:t>
            </w:r>
          </w:p>
        </w:tc>
        <w:tc>
          <w:tcPr>
            <w:tcW w:w="59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ცდომილების</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მაჩვენებელი</w:t>
            </w:r>
            <w:r w:rsidRPr="008E38BB">
              <w:rPr>
                <w:rFonts w:ascii="Calibri" w:eastAsia="Times New Roman" w:hAnsi="Calibri" w:cs="Arial CYR"/>
                <w:color w:val="000000"/>
                <w:sz w:val="16"/>
                <w:szCs w:val="16"/>
              </w:rPr>
              <w:t xml:space="preserve"> (%/</w:t>
            </w:r>
            <w:r w:rsidRPr="008E38BB">
              <w:rPr>
                <w:rFonts w:ascii="Sylfaen" w:eastAsia="Times New Roman" w:hAnsi="Sylfaen" w:cs="Arial CYR"/>
                <w:color w:val="000000"/>
                <w:sz w:val="16"/>
                <w:szCs w:val="16"/>
              </w:rPr>
              <w:t>აღწერა</w:t>
            </w:r>
            <w:r w:rsidRPr="008E38BB">
              <w:rPr>
                <w:rFonts w:ascii="Calibri" w:eastAsia="Times New Roman" w:hAnsi="Calibri" w:cs="Arial CYR"/>
                <w:color w:val="000000"/>
                <w:sz w:val="16"/>
                <w:szCs w:val="16"/>
              </w:rPr>
              <w:t>)</w:t>
            </w:r>
          </w:p>
        </w:tc>
        <w:tc>
          <w:tcPr>
            <w:tcW w:w="56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განმარტება</w:t>
            </w:r>
          </w:p>
        </w:tc>
      </w:tr>
      <w:tr w:rsidR="008E38BB" w:rsidRPr="008E38BB" w:rsidTr="00094CED">
        <w:trPr>
          <w:trHeight w:val="600"/>
        </w:trPr>
        <w:tc>
          <w:tcPr>
            <w:tcW w:w="708"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5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1</w:t>
            </w:r>
          </w:p>
        </w:tc>
        <w:tc>
          <w:tcPr>
            <w:tcW w:w="82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მოსახლეობის ინფორმირებულობის ზრდა</w:t>
            </w:r>
          </w:p>
        </w:tc>
        <w:tc>
          <w:tcPr>
            <w:tcW w:w="82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45%</w:t>
            </w:r>
          </w:p>
        </w:tc>
        <w:tc>
          <w:tcPr>
            <w:tcW w:w="825"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55%</w:t>
            </w:r>
          </w:p>
        </w:tc>
        <w:tc>
          <w:tcPr>
            <w:tcW w:w="59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5%</w:t>
            </w:r>
          </w:p>
        </w:tc>
        <w:tc>
          <w:tcPr>
            <w:tcW w:w="567"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 </w:t>
            </w:r>
          </w:p>
        </w:tc>
      </w:tr>
      <w:tr w:rsidR="008E38BB" w:rsidRPr="008E38BB" w:rsidTr="00094CED">
        <w:trPr>
          <w:trHeight w:val="300"/>
        </w:trPr>
        <w:tc>
          <w:tcPr>
            <w:tcW w:w="708" w:type="pct"/>
            <w:vMerge/>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p>
        </w:tc>
        <w:tc>
          <w:tcPr>
            <w:tcW w:w="653" w:type="pct"/>
            <w:shd w:val="clear" w:color="000000" w:fill="FFFFFF"/>
            <w:vAlign w:val="center"/>
            <w:hideMark/>
          </w:tcPr>
          <w:p w:rsidR="008E38BB" w:rsidRPr="008E38BB" w:rsidRDefault="008E38BB" w:rsidP="008E38BB">
            <w:pPr>
              <w:spacing w:after="0" w:line="240" w:lineRule="auto"/>
              <w:jc w:val="center"/>
              <w:rPr>
                <w:rFonts w:ascii="Calibri" w:eastAsia="Times New Roman" w:hAnsi="Calibri" w:cs="Arial CYR"/>
                <w:color w:val="000000"/>
                <w:sz w:val="16"/>
                <w:szCs w:val="16"/>
              </w:rPr>
            </w:pPr>
            <w:r w:rsidRPr="008E38BB">
              <w:rPr>
                <w:rFonts w:ascii="Calibri" w:eastAsia="Times New Roman" w:hAnsi="Calibri" w:cs="Arial CYR"/>
                <w:color w:val="000000"/>
                <w:sz w:val="16"/>
                <w:szCs w:val="16"/>
              </w:rPr>
              <w:t>2</w:t>
            </w:r>
          </w:p>
        </w:tc>
        <w:tc>
          <w:tcPr>
            <w:tcW w:w="825" w:type="pct"/>
            <w:shd w:val="clear" w:color="000000" w:fill="FFFFFF"/>
            <w:vAlign w:val="center"/>
            <w:hideMark/>
          </w:tcPr>
          <w:p w:rsidR="008E38BB" w:rsidRPr="008E38BB" w:rsidRDefault="008E38BB" w:rsidP="008E38BB">
            <w:pPr>
              <w:spacing w:after="0" w:line="240" w:lineRule="auto"/>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ტირაჟის რაოდენობის ზრდა</w:t>
            </w:r>
          </w:p>
        </w:tc>
        <w:tc>
          <w:tcPr>
            <w:tcW w:w="82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900</w:t>
            </w:r>
          </w:p>
        </w:tc>
        <w:tc>
          <w:tcPr>
            <w:tcW w:w="825"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1000</w:t>
            </w:r>
          </w:p>
        </w:tc>
        <w:tc>
          <w:tcPr>
            <w:tcW w:w="597" w:type="pct"/>
            <w:shd w:val="clear" w:color="000000" w:fill="FFFFFF"/>
            <w:vAlign w:val="center"/>
            <w:hideMark/>
          </w:tcPr>
          <w:p w:rsidR="008E38BB" w:rsidRPr="008E38BB" w:rsidRDefault="008D2CCB" w:rsidP="008E38BB">
            <w:pPr>
              <w:spacing w:after="0" w:line="240" w:lineRule="auto"/>
              <w:jc w:val="center"/>
              <w:rPr>
                <w:rFonts w:ascii="Calibri" w:eastAsia="Times New Roman" w:hAnsi="Calibri" w:cs="Arial CYR"/>
                <w:color w:val="000000"/>
                <w:sz w:val="16"/>
                <w:szCs w:val="16"/>
              </w:rPr>
            </w:pPr>
            <w:r>
              <w:rPr>
                <w:rFonts w:ascii="Calibri" w:eastAsia="Times New Roman" w:hAnsi="Calibri" w:cs="Arial CYR"/>
                <w:color w:val="000000"/>
                <w:sz w:val="16"/>
                <w:szCs w:val="16"/>
              </w:rPr>
              <w:t>1</w:t>
            </w:r>
            <w:r w:rsidR="008E38BB" w:rsidRPr="008E38BB">
              <w:rPr>
                <w:rFonts w:ascii="Calibri" w:eastAsia="Times New Roman" w:hAnsi="Calibri" w:cs="Arial CYR"/>
                <w:color w:val="000000"/>
                <w:sz w:val="16"/>
                <w:szCs w:val="16"/>
              </w:rPr>
              <w:t>0%</w:t>
            </w:r>
          </w:p>
        </w:tc>
        <w:tc>
          <w:tcPr>
            <w:tcW w:w="567" w:type="pct"/>
            <w:shd w:val="clear" w:color="000000" w:fill="FFFFFF"/>
            <w:vAlign w:val="center"/>
            <w:hideMark/>
          </w:tcPr>
          <w:p w:rsidR="008E38BB" w:rsidRPr="008E38BB" w:rsidRDefault="008E38BB" w:rsidP="008E38BB">
            <w:pPr>
              <w:spacing w:after="0" w:line="240" w:lineRule="auto"/>
              <w:jc w:val="center"/>
              <w:rPr>
                <w:rFonts w:ascii="Sylfaen" w:eastAsia="Times New Roman" w:hAnsi="Sylfaen" w:cs="Arial CYR"/>
                <w:color w:val="000000"/>
                <w:sz w:val="16"/>
                <w:szCs w:val="16"/>
              </w:rPr>
            </w:pPr>
            <w:r w:rsidRPr="008E38BB">
              <w:rPr>
                <w:rFonts w:ascii="Sylfaen" w:eastAsia="Times New Roman" w:hAnsi="Sylfaen" w:cs="Arial CYR"/>
                <w:color w:val="000000"/>
                <w:sz w:val="16"/>
                <w:szCs w:val="16"/>
              </w:rPr>
              <w:t> </w:t>
            </w:r>
          </w:p>
        </w:tc>
      </w:tr>
    </w:tbl>
    <w:p w:rsidR="008E38BB" w:rsidRDefault="008E38BB" w:rsidP="00DA3E13">
      <w:pPr>
        <w:rPr>
          <w:rFonts w:ascii="Sylfaen" w:hAnsi="Sylfaen"/>
          <w:lang w:val="ka-GE"/>
        </w:rPr>
      </w:pPr>
    </w:p>
    <w:p w:rsidR="007208F4" w:rsidRDefault="007208F4" w:rsidP="0035136E">
      <w:pPr>
        <w:pStyle w:val="Heading2"/>
        <w:ind w:firstLine="600"/>
        <w:jc w:val="center"/>
      </w:pPr>
      <w:bookmarkStart w:id="10" w:name="_Toc531478065"/>
      <w:bookmarkStart w:id="11" w:name="_Toc531541411"/>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10"/>
      <w:bookmarkEnd w:id="11"/>
    </w:p>
    <w:p w:rsidR="00DA3E13" w:rsidRPr="00DA3E13" w:rsidRDefault="00DA3E13" w:rsidP="00DA3E13"/>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094CED" w:rsidRDefault="00022C19" w:rsidP="00094CED">
      <w:pPr>
        <w:jc w:val="right"/>
        <w:rPr>
          <w:rFonts w:ascii="Sylfaen" w:hAnsi="Sylfaen"/>
          <w:b/>
          <w:i/>
          <w:sz w:val="16"/>
          <w:szCs w:val="16"/>
          <w:lang w:val="ka-GE"/>
        </w:rPr>
      </w:pPr>
      <w:r w:rsidRPr="00F2470D">
        <w:rPr>
          <w:rFonts w:ascii="Sylfaen" w:hAnsi="Sylfaen"/>
          <w:b/>
          <w:i/>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6"/>
        <w:gridCol w:w="905"/>
        <w:gridCol w:w="849"/>
        <w:gridCol w:w="867"/>
        <w:gridCol w:w="903"/>
        <w:gridCol w:w="904"/>
      </w:tblGrid>
      <w:tr w:rsidR="00094CED" w:rsidTr="00094CED">
        <w:trPr>
          <w:trHeight w:val="510"/>
        </w:trPr>
        <w:tc>
          <w:tcPr>
            <w:tcW w:w="406"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7"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094CED" w:rsidTr="00094CED">
        <w:trPr>
          <w:trHeight w:val="450"/>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06 00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1 420,0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1 397,0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1 425,0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1 425,0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1 425,0   </w:t>
            </w:r>
          </w:p>
        </w:tc>
      </w:tr>
      <w:tr w:rsidR="00094CED" w:rsidTr="00094CED">
        <w:trPr>
          <w:trHeight w:val="255"/>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06 01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125,0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147,0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150,0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150,0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150,0   </w:t>
            </w:r>
          </w:p>
        </w:tc>
      </w:tr>
      <w:tr w:rsidR="00094CED" w:rsidTr="00094CED">
        <w:trPr>
          <w:trHeight w:val="255"/>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06 01 01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125,0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137,0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140,0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140,0   </w:t>
            </w:r>
          </w:p>
        </w:tc>
      </w:tr>
      <w:tr w:rsidR="00094CED" w:rsidTr="00094CED">
        <w:trPr>
          <w:trHeight w:val="255"/>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06 01 02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ობიექტების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   </w:t>
            </w:r>
          </w:p>
        </w:tc>
      </w:tr>
      <w:tr w:rsidR="00094CED" w:rsidTr="00094CED">
        <w:trPr>
          <w:trHeight w:val="255"/>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06 02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პროგრამები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1 295,0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r>
      <w:tr w:rsidR="00094CED" w:rsidTr="00094CED">
        <w:trPr>
          <w:trHeight w:val="255"/>
        </w:trPr>
        <w:tc>
          <w:tcPr>
            <w:tcW w:w="40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06 02 01 </w:t>
            </w:r>
          </w:p>
        </w:tc>
        <w:tc>
          <w:tcPr>
            <w:tcW w:w="2313"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1 295,0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1 275,0   </w:t>
            </w:r>
          </w:p>
        </w:tc>
      </w:tr>
    </w:tbl>
    <w:p w:rsidR="00D428A2" w:rsidRDefault="00D428A2" w:rsidP="00094CED">
      <w:pPr>
        <w:jc w:val="right"/>
        <w:rPr>
          <w:rFonts w:ascii="Sylfaen" w:hAnsi="Sylfaen"/>
          <w:b/>
          <w:i/>
          <w:sz w:val="16"/>
          <w:szCs w:val="16"/>
          <w:lang w:val="ka-GE"/>
        </w:rPr>
      </w:pPr>
    </w:p>
    <w:p w:rsidR="00094CED" w:rsidRDefault="00094CED" w:rsidP="00094CED">
      <w:pPr>
        <w:jc w:val="right"/>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29"/>
        <w:gridCol w:w="1520"/>
        <w:gridCol w:w="1483"/>
        <w:gridCol w:w="1496"/>
        <w:gridCol w:w="1173"/>
        <w:gridCol w:w="1404"/>
      </w:tblGrid>
      <w:tr w:rsidR="008D2CCB" w:rsidRPr="008D2CCB" w:rsidTr="008D2CCB">
        <w:trPr>
          <w:trHeight w:val="525"/>
        </w:trPr>
        <w:tc>
          <w:tcPr>
            <w:tcW w:w="795" w:type="pct"/>
            <w:vMerge w:val="restar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დასახელება</w:t>
            </w:r>
            <w:r w:rsidRPr="008D2CCB">
              <w:rPr>
                <w:rFonts w:ascii="Calibri" w:eastAsia="Times New Roman" w:hAnsi="Calibri" w:cs="Arial CYR"/>
                <w:color w:val="000000"/>
                <w:sz w:val="16"/>
                <w:szCs w:val="16"/>
              </w:rPr>
              <w:t xml:space="preserve"> </w:t>
            </w:r>
          </w:p>
        </w:tc>
        <w:tc>
          <w:tcPr>
            <w:tcW w:w="567" w:type="pct"/>
            <w:vMerge w:val="restar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კოდი</w:t>
            </w:r>
          </w:p>
        </w:tc>
        <w:tc>
          <w:tcPr>
            <w:tcW w:w="2405" w:type="pct"/>
            <w:gridSpan w:val="3"/>
            <w:vMerge w:val="restar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Sylfaen" w:eastAsia="Times New Roman" w:hAnsi="Sylfaen" w:cs="Sylfaen"/>
                <w:b/>
                <w:bCs/>
                <w:color w:val="000000"/>
                <w:sz w:val="16"/>
                <w:szCs w:val="16"/>
              </w:rPr>
              <w:t>საზოგადოებრივი</w:t>
            </w:r>
            <w:r w:rsidRPr="008D2CCB">
              <w:rPr>
                <w:rFonts w:ascii="Calibri" w:eastAsia="Times New Roman" w:hAnsi="Calibri" w:cs="Arial CYR"/>
                <w:b/>
                <w:bCs/>
                <w:color w:val="000000"/>
                <w:sz w:val="16"/>
                <w:szCs w:val="16"/>
              </w:rPr>
              <w:t xml:space="preserve"> </w:t>
            </w:r>
            <w:r w:rsidRPr="008D2CCB">
              <w:rPr>
                <w:rFonts w:ascii="Sylfaen" w:eastAsia="Times New Roman" w:hAnsi="Sylfaen" w:cs="Sylfaen"/>
                <w:b/>
                <w:bCs/>
                <w:color w:val="000000"/>
                <w:sz w:val="16"/>
                <w:szCs w:val="16"/>
              </w:rPr>
              <w:t>ჯანდაცვის</w:t>
            </w:r>
            <w:r w:rsidRPr="008D2CCB">
              <w:rPr>
                <w:rFonts w:ascii="Calibri" w:eastAsia="Times New Roman" w:hAnsi="Calibri" w:cs="Arial CYR"/>
                <w:b/>
                <w:bCs/>
                <w:color w:val="000000"/>
                <w:sz w:val="16"/>
                <w:szCs w:val="16"/>
              </w:rPr>
              <w:t xml:space="preserve"> </w:t>
            </w:r>
            <w:r w:rsidRPr="008D2CCB">
              <w:rPr>
                <w:rFonts w:ascii="Sylfaen" w:eastAsia="Times New Roman" w:hAnsi="Sylfaen" w:cs="Sylfaen"/>
                <w:b/>
                <w:bCs/>
                <w:color w:val="000000"/>
                <w:sz w:val="16"/>
                <w:szCs w:val="16"/>
              </w:rPr>
              <w:t>მომსახურება</w:t>
            </w:r>
          </w:p>
        </w:tc>
        <w:tc>
          <w:tcPr>
            <w:tcW w:w="1232" w:type="pct"/>
            <w:gridSpan w:val="2"/>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დაფინანსება</w:t>
            </w:r>
          </w:p>
        </w:tc>
      </w:tr>
      <w:tr w:rsidR="008D2CCB" w:rsidRPr="008D2CCB" w:rsidTr="008D2CCB">
        <w:trPr>
          <w:trHeight w:val="57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2405"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2023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c>
          <w:tcPr>
            <w:tcW w:w="619"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2024-2026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r>
      <w:tr w:rsidR="008D2CCB" w:rsidRPr="008D2CCB" w:rsidTr="008D2CCB">
        <w:trPr>
          <w:trHeight w:val="27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06 01 01</w:t>
            </w:r>
          </w:p>
        </w:tc>
        <w:tc>
          <w:tcPr>
            <w:tcW w:w="2405"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613" w:type="pct"/>
            <w:shd w:val="clear" w:color="000000" w:fill="FFFFFF"/>
            <w:vAlign w:val="center"/>
            <w:hideMark/>
          </w:tcPr>
          <w:p w:rsidR="008D2CCB" w:rsidRPr="00094CED" w:rsidRDefault="00094CED" w:rsidP="008D2CCB">
            <w:pPr>
              <w:spacing w:after="0" w:line="240" w:lineRule="auto"/>
              <w:jc w:val="center"/>
              <w:rPr>
                <w:rFonts w:ascii="Sylfaen" w:eastAsia="Times New Roman" w:hAnsi="Sylfaen" w:cs="Arial CYR"/>
                <w:b/>
                <w:bCs/>
                <w:color w:val="000000"/>
                <w:sz w:val="16"/>
                <w:szCs w:val="16"/>
                <w:lang w:val="ka-GE"/>
              </w:rPr>
            </w:pPr>
            <w:r>
              <w:rPr>
                <w:rFonts w:ascii="Sylfaen" w:eastAsia="Times New Roman" w:hAnsi="Sylfaen" w:cs="Arial CYR"/>
                <w:b/>
                <w:bCs/>
                <w:color w:val="000000"/>
                <w:sz w:val="16"/>
                <w:szCs w:val="16"/>
                <w:lang w:val="ka-GE"/>
              </w:rPr>
              <w:t>137,0</w:t>
            </w:r>
          </w:p>
        </w:tc>
        <w:tc>
          <w:tcPr>
            <w:tcW w:w="619" w:type="pct"/>
            <w:shd w:val="clear" w:color="000000" w:fill="FFFFFF"/>
            <w:vAlign w:val="center"/>
            <w:hideMark/>
          </w:tcPr>
          <w:p w:rsidR="008D2CCB" w:rsidRPr="008D2CCB" w:rsidRDefault="00094CED" w:rsidP="008D2CCB">
            <w:pPr>
              <w:spacing w:after="0" w:line="240" w:lineRule="auto"/>
              <w:jc w:val="center"/>
              <w:rPr>
                <w:rFonts w:ascii="Calibri" w:eastAsia="Times New Roman" w:hAnsi="Calibri" w:cs="Arial CYR"/>
                <w:b/>
                <w:bCs/>
                <w:color w:val="000000"/>
                <w:sz w:val="16"/>
                <w:szCs w:val="16"/>
              </w:rPr>
            </w:pPr>
            <w:r>
              <w:rPr>
                <w:rFonts w:ascii="Calibri" w:eastAsia="Times New Roman" w:hAnsi="Calibri" w:cs="Arial CYR"/>
                <w:b/>
                <w:bCs/>
                <w:color w:val="000000"/>
                <w:sz w:val="16"/>
                <w:szCs w:val="16"/>
              </w:rPr>
              <w:t>42</w:t>
            </w:r>
            <w:r w:rsidR="008D2CCB" w:rsidRPr="008D2CCB">
              <w:rPr>
                <w:rFonts w:ascii="Calibri" w:eastAsia="Times New Roman" w:hAnsi="Calibri" w:cs="Arial CYR"/>
                <w:b/>
                <w:bCs/>
                <w:color w:val="000000"/>
                <w:sz w:val="16"/>
                <w:szCs w:val="16"/>
              </w:rPr>
              <w:t>0.0</w:t>
            </w:r>
          </w:p>
        </w:tc>
      </w:tr>
      <w:tr w:rsidR="008D2CCB" w:rsidRPr="008D2CCB" w:rsidTr="008D2CCB">
        <w:trPr>
          <w:trHeight w:val="1275"/>
        </w:trPr>
        <w:tc>
          <w:tcPr>
            <w:tcW w:w="795"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განმახორციელებელი</w:t>
            </w:r>
          </w:p>
        </w:tc>
        <w:tc>
          <w:tcPr>
            <w:tcW w:w="4205"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ა(ა)იპ ,,თერჯოლის საზოგადოებრივი ჯანმრთელობის მუნიციპალური ცენტრი,,</w:t>
            </w:r>
          </w:p>
        </w:tc>
      </w:tr>
      <w:tr w:rsidR="008D2CCB" w:rsidRPr="008D2CCB" w:rsidTr="008D2CCB">
        <w:trPr>
          <w:trHeight w:val="6221"/>
        </w:trPr>
        <w:tc>
          <w:tcPr>
            <w:tcW w:w="795"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lastRenderedPageBreak/>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 xml:space="preserve"> </w:t>
            </w:r>
          </w:p>
        </w:tc>
        <w:tc>
          <w:tcPr>
            <w:tcW w:w="4205"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8D2CCB">
              <w:rPr>
                <w:rFonts w:ascii="Sylfaen" w:eastAsia="Times New Roman" w:hAnsi="Sylfaen" w:cs="Arial CYR"/>
                <w:color w:val="000000"/>
                <w:sz w:val="16"/>
                <w:szCs w:val="16"/>
              </w:rPr>
              <w:br/>
              <w:t>პროგრამა შედგება შემდეგი ქვეპროგრამებისაგან:</w:t>
            </w:r>
            <w:r w:rsidRPr="008D2CCB">
              <w:rPr>
                <w:rFonts w:ascii="Sylfaen" w:eastAsia="Times New Roman" w:hAnsi="Sylfaen" w:cs="Arial CYR"/>
                <w:color w:val="000000"/>
                <w:sz w:val="16"/>
                <w:szCs w:val="16"/>
              </w:rPr>
              <w:br/>
              <w:t xml:space="preserve">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8D2CCB">
              <w:rPr>
                <w:rFonts w:ascii="Sylfaen" w:eastAsia="Times New Roman" w:hAnsi="Sylfaen" w:cs="Arial CYR"/>
                <w:color w:val="000000"/>
                <w:sz w:val="16"/>
                <w:szCs w:val="16"/>
              </w:rPr>
              <w:br/>
              <w:t>2 იმუნიზაციია.</w:t>
            </w:r>
            <w:r w:rsidRPr="008D2CCB">
              <w:rPr>
                <w:rFonts w:ascii="Sylfaen" w:eastAsia="Times New Roman" w:hAnsi="Sylfaen" w:cs="Arial CYR"/>
                <w:color w:val="000000"/>
                <w:sz w:val="16"/>
                <w:szCs w:val="16"/>
              </w:rPr>
              <w:br/>
              <w:t>3 ცხოვრების ჯანსაღი წესის განვითარების ხელშეწყობა</w:t>
            </w:r>
            <w:r w:rsidRPr="008D2CCB">
              <w:rPr>
                <w:rFonts w:ascii="Sylfaen" w:eastAsia="Times New Roman" w:hAnsi="Sylfaen" w:cs="Arial CYR"/>
                <w:color w:val="000000"/>
                <w:sz w:val="16"/>
                <w:szCs w:val="16"/>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8D2CCB" w:rsidRPr="008D2CCB" w:rsidTr="008D2CCB">
        <w:trPr>
          <w:trHeight w:val="1170"/>
        </w:trPr>
        <w:tc>
          <w:tcPr>
            <w:tcW w:w="795"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w:t>
            </w:r>
          </w:p>
        </w:tc>
        <w:tc>
          <w:tcPr>
            <w:tcW w:w="4205"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8D2CCB" w:rsidRPr="008D2CCB" w:rsidTr="008D2CCB">
        <w:trPr>
          <w:trHeight w:val="900"/>
        </w:trPr>
        <w:tc>
          <w:tcPr>
            <w:tcW w:w="795" w:type="pct"/>
            <w:vMerge w:val="restar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შეფასების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ინდიკატორი</w:t>
            </w: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ინდიკატორის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საბაზისო</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მიზნობრივი მაჩვენებელი</w:t>
            </w:r>
          </w:p>
        </w:tc>
        <w:tc>
          <w:tcPr>
            <w:tcW w:w="613"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ცდომილების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განმარტება</w:t>
            </w:r>
          </w:p>
        </w:tc>
      </w:tr>
      <w:tr w:rsidR="008D2CCB" w:rsidRPr="008D2CCB" w:rsidTr="008D2CCB">
        <w:trPr>
          <w:trHeight w:val="81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ცხოვრების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ჯანსაღი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წესის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უნარჩვევების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დამკვიდრება</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ლექცია</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საუბრები</w:t>
            </w:r>
            <w:r w:rsidRPr="008D2CCB">
              <w:rPr>
                <w:rFonts w:ascii="Calibri" w:eastAsia="Times New Roman" w:hAnsi="Calibri" w:cs="Arial CYR"/>
                <w:color w:val="000000"/>
                <w:sz w:val="16"/>
                <w:szCs w:val="16"/>
              </w:rPr>
              <w:t>)</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50</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60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w:t>
            </w:r>
          </w:p>
        </w:tc>
      </w:tr>
      <w:tr w:rsidR="008D2CCB" w:rsidRPr="008D2CCB" w:rsidTr="008D2CCB">
        <w:trPr>
          <w:trHeight w:val="108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მუნიციპალიტეტის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ტერიტორიაზე</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არსებულ</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ობიექტებში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სანიტარული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ნორმების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ზედამხედველობა</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75</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90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შესაძლო</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გართულებები</w:t>
            </w:r>
          </w:p>
        </w:tc>
      </w:tr>
      <w:tr w:rsidR="008D2CCB" w:rsidRPr="008D2CCB" w:rsidTr="008D2CCB">
        <w:trPr>
          <w:trHeight w:val="48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3</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ინფექციური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დაავადებები</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306</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350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10%</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ახალი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ინფექციების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გავრცელება</w:t>
            </w:r>
          </w:p>
        </w:tc>
      </w:tr>
      <w:tr w:rsidR="008D2CCB" w:rsidRPr="008D2CCB" w:rsidTr="008D2CCB">
        <w:trPr>
          <w:trHeight w:val="96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4</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იმუნიზაციის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ღინისძიებები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ბავშვთა</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გეგმიური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აცრები</w:t>
            </w:r>
            <w:r w:rsidRPr="008D2CCB">
              <w:rPr>
                <w:rFonts w:ascii="Calibri" w:eastAsia="Times New Roman" w:hAnsi="Calibri" w:cs="Arial CYR"/>
                <w:color w:val="000000"/>
                <w:sz w:val="16"/>
                <w:szCs w:val="16"/>
              </w:rPr>
              <w:t>)</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2268</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2300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აცრის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შემდგომ</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განვითარებული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არასასურველი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მოვლენები</w:t>
            </w:r>
          </w:p>
        </w:tc>
      </w:tr>
      <w:tr w:rsidR="008D2CCB" w:rsidRPr="008D2CCB" w:rsidTr="008D2CCB">
        <w:trPr>
          <w:trHeight w:val="96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იმუნიზაციის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ღინისძიებები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გრიპის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ვაქცინაცია</w:t>
            </w:r>
            <w:r w:rsidRPr="008D2CCB">
              <w:rPr>
                <w:rFonts w:ascii="Calibri" w:eastAsia="Times New Roman" w:hAnsi="Calibri" w:cs="Arial CYR"/>
                <w:color w:val="000000"/>
                <w:sz w:val="16"/>
                <w:szCs w:val="16"/>
              </w:rPr>
              <w:t>)</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194</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480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აცრის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შემდგომ</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განვითარებული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არასასურველი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მოვლენები</w:t>
            </w:r>
          </w:p>
        </w:tc>
      </w:tr>
      <w:tr w:rsidR="008D2CCB" w:rsidRPr="008D2CCB" w:rsidTr="008D2CCB">
        <w:trPr>
          <w:trHeight w:val="96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6</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იმუნიზაციის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ღინისძიებები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ანტირაბიული</w:t>
            </w:r>
            <w:r w:rsidRPr="008D2CCB">
              <w:rPr>
                <w:rFonts w:ascii="Calibri" w:eastAsia="Times New Roman" w:hAnsi="Calibri" w:cs="Arial CYR"/>
                <w:color w:val="000000"/>
                <w:sz w:val="16"/>
                <w:szCs w:val="16"/>
              </w:rPr>
              <w:t>)</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750</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790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აცრის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შემდგომ</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განვითარებული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არასასურველი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მოვლენები</w:t>
            </w:r>
          </w:p>
        </w:tc>
      </w:tr>
      <w:tr w:rsidR="008D2CCB" w:rsidRPr="008D2CCB" w:rsidTr="008D2CCB">
        <w:trPr>
          <w:trHeight w:val="1080"/>
        </w:trPr>
        <w:tc>
          <w:tcPr>
            <w:tcW w:w="795"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67"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7</w:t>
            </w:r>
          </w:p>
        </w:tc>
        <w:tc>
          <w:tcPr>
            <w:tcW w:w="80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მუნიციპალიტეტის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ტერიტორიაზე</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არსებულ</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ობიექტებში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სანიტარული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ნორმების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ზედამხედველობა</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75</w:t>
            </w:r>
          </w:p>
        </w:tc>
        <w:tc>
          <w:tcPr>
            <w:tcW w:w="80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90</w:t>
            </w:r>
          </w:p>
        </w:tc>
        <w:tc>
          <w:tcPr>
            <w:tcW w:w="613"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5%</w:t>
            </w:r>
          </w:p>
        </w:tc>
        <w:tc>
          <w:tcPr>
            <w:tcW w:w="619"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შესაძლო</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გართულებები</w:t>
            </w:r>
          </w:p>
        </w:tc>
      </w:tr>
    </w:tbl>
    <w:p w:rsidR="00D44AC0" w:rsidRDefault="00D44AC0" w:rsidP="00D44AC0">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60"/>
        <w:gridCol w:w="1669"/>
        <w:gridCol w:w="1423"/>
        <w:gridCol w:w="1423"/>
        <w:gridCol w:w="1241"/>
        <w:gridCol w:w="1289"/>
      </w:tblGrid>
      <w:tr w:rsidR="008D2CCB" w:rsidRPr="008D2CCB" w:rsidTr="008D2CCB">
        <w:trPr>
          <w:trHeight w:val="525"/>
        </w:trPr>
        <w:tc>
          <w:tcPr>
            <w:tcW w:w="882" w:type="pct"/>
            <w:vMerge w:val="restar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დასახელება</w:t>
            </w:r>
            <w:r w:rsidRPr="008D2CCB">
              <w:rPr>
                <w:rFonts w:ascii="Calibri" w:eastAsia="Times New Roman" w:hAnsi="Calibri" w:cs="Arial CYR"/>
                <w:color w:val="000000"/>
                <w:sz w:val="16"/>
                <w:szCs w:val="16"/>
              </w:rPr>
              <w:t xml:space="preserve"> </w:t>
            </w:r>
          </w:p>
        </w:tc>
        <w:tc>
          <w:tcPr>
            <w:tcW w:w="554" w:type="pct"/>
            <w:vMerge w:val="restar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კოდი</w:t>
            </w:r>
          </w:p>
        </w:tc>
        <w:tc>
          <w:tcPr>
            <w:tcW w:w="2250" w:type="pct"/>
            <w:gridSpan w:val="3"/>
            <w:vMerge w:val="restar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Sylfaen" w:eastAsia="Times New Roman" w:hAnsi="Sylfaen" w:cs="Sylfaen"/>
                <w:b/>
                <w:bCs/>
                <w:color w:val="000000"/>
                <w:sz w:val="16"/>
                <w:szCs w:val="16"/>
              </w:rPr>
              <w:t>ჯანდაცვის</w:t>
            </w:r>
            <w:r w:rsidRPr="008D2CCB">
              <w:rPr>
                <w:rFonts w:ascii="Calibri" w:eastAsia="Times New Roman" w:hAnsi="Calibri" w:cs="Arial CYR"/>
                <w:b/>
                <w:bCs/>
                <w:color w:val="000000"/>
                <w:sz w:val="16"/>
                <w:szCs w:val="16"/>
              </w:rPr>
              <w:t xml:space="preserve"> </w:t>
            </w:r>
            <w:r w:rsidRPr="008D2CCB">
              <w:rPr>
                <w:rFonts w:ascii="Sylfaen" w:eastAsia="Times New Roman" w:hAnsi="Sylfaen" w:cs="Sylfaen"/>
                <w:b/>
                <w:bCs/>
                <w:color w:val="000000"/>
                <w:sz w:val="16"/>
                <w:szCs w:val="16"/>
              </w:rPr>
              <w:t>ობიექტების</w:t>
            </w:r>
            <w:r w:rsidRPr="008D2CCB">
              <w:rPr>
                <w:rFonts w:ascii="Calibri" w:eastAsia="Times New Roman" w:hAnsi="Calibri" w:cs="Arial CYR"/>
                <w:b/>
                <w:bCs/>
                <w:color w:val="000000"/>
                <w:sz w:val="16"/>
                <w:szCs w:val="16"/>
              </w:rPr>
              <w:t xml:space="preserve"> </w:t>
            </w:r>
            <w:r w:rsidRPr="008D2CCB">
              <w:rPr>
                <w:rFonts w:ascii="Sylfaen" w:eastAsia="Times New Roman" w:hAnsi="Sylfaen" w:cs="Sylfaen"/>
                <w:b/>
                <w:bCs/>
                <w:color w:val="000000"/>
                <w:sz w:val="16"/>
                <w:szCs w:val="16"/>
              </w:rPr>
              <w:t>რეაბილიტაცია</w:t>
            </w:r>
          </w:p>
        </w:tc>
        <w:tc>
          <w:tcPr>
            <w:tcW w:w="1315" w:type="pct"/>
            <w:gridSpan w:val="2"/>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დაფინანსება</w:t>
            </w:r>
          </w:p>
        </w:tc>
      </w:tr>
      <w:tr w:rsidR="008D2CCB" w:rsidRPr="008D2CCB" w:rsidTr="008D2CCB">
        <w:trPr>
          <w:trHeight w:val="570"/>
        </w:trPr>
        <w:tc>
          <w:tcPr>
            <w:tcW w:w="88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54"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2250"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645"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2023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c>
          <w:tcPr>
            <w:tcW w:w="67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2024-2026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r>
      <w:tr w:rsidR="008D2CCB" w:rsidRPr="008D2CCB" w:rsidTr="008D2CCB">
        <w:trPr>
          <w:trHeight w:val="270"/>
        </w:trPr>
        <w:tc>
          <w:tcPr>
            <w:tcW w:w="88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54"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06 01 02</w:t>
            </w:r>
          </w:p>
        </w:tc>
        <w:tc>
          <w:tcPr>
            <w:tcW w:w="2250"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645"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10,0</w:t>
            </w:r>
          </w:p>
        </w:tc>
        <w:tc>
          <w:tcPr>
            <w:tcW w:w="67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30,0</w:t>
            </w:r>
          </w:p>
        </w:tc>
      </w:tr>
      <w:tr w:rsidR="008D2CCB" w:rsidRPr="008D2CCB" w:rsidTr="008D2CCB">
        <w:trPr>
          <w:trHeight w:val="700"/>
        </w:trPr>
        <w:tc>
          <w:tcPr>
            <w:tcW w:w="88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განმახორციელებელი</w:t>
            </w:r>
          </w:p>
        </w:tc>
        <w:tc>
          <w:tcPr>
            <w:tcW w:w="4118"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სივრცითი მოწყობის,  ინფრასტრუქტურის და არქიტექტურის სამსახური.</w:t>
            </w:r>
          </w:p>
        </w:tc>
      </w:tr>
      <w:tr w:rsidR="008D2CCB" w:rsidRPr="008D2CCB" w:rsidTr="008D2CCB">
        <w:trPr>
          <w:trHeight w:val="1263"/>
        </w:trPr>
        <w:tc>
          <w:tcPr>
            <w:tcW w:w="88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 xml:space="preserve"> </w:t>
            </w:r>
          </w:p>
        </w:tc>
        <w:tc>
          <w:tcPr>
            <w:tcW w:w="4118"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მუნიციპალიტეტის ტერიტორიაზე არსებული ამბულატირიების შენობებს ესაჭიროება კოსმეტიკური რემონტი.ქვეპროგრამის ფარგლებში დაფინანსდება  ამბულატორიების შენობების მიმდინარე რემონტი .</w:t>
            </w:r>
          </w:p>
        </w:tc>
      </w:tr>
      <w:tr w:rsidR="008D2CCB" w:rsidRPr="008D2CCB" w:rsidTr="008D2CCB">
        <w:trPr>
          <w:trHeight w:val="1170"/>
        </w:trPr>
        <w:tc>
          <w:tcPr>
            <w:tcW w:w="88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w:t>
            </w:r>
          </w:p>
        </w:tc>
        <w:tc>
          <w:tcPr>
            <w:tcW w:w="4118"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თემების ტერიტორიაზე მცხოვრები მოსახლეობის მარალხარისხობრივი და დროული ამბულატორიული მომსახურეობა.</w:t>
            </w:r>
          </w:p>
        </w:tc>
      </w:tr>
      <w:tr w:rsidR="008D2CCB" w:rsidRPr="008D2CCB" w:rsidTr="008D2CCB">
        <w:trPr>
          <w:trHeight w:val="900"/>
        </w:trPr>
        <w:tc>
          <w:tcPr>
            <w:tcW w:w="882" w:type="pct"/>
            <w:vMerge w:val="restar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შეფასების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ინდიკატორი</w:t>
            </w:r>
          </w:p>
        </w:tc>
        <w:tc>
          <w:tcPr>
            <w:tcW w:w="554"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w:t>
            </w:r>
          </w:p>
        </w:tc>
        <w:tc>
          <w:tcPr>
            <w:tcW w:w="776"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ინდიკატორის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p>
        </w:tc>
        <w:tc>
          <w:tcPr>
            <w:tcW w:w="737"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საბაზისო</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p>
        </w:tc>
        <w:tc>
          <w:tcPr>
            <w:tcW w:w="737"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მიზნობრივი მაჩვენებელი</w:t>
            </w:r>
          </w:p>
        </w:tc>
        <w:tc>
          <w:tcPr>
            <w:tcW w:w="645"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ცდომილების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w:t>
            </w:r>
          </w:p>
        </w:tc>
        <w:tc>
          <w:tcPr>
            <w:tcW w:w="670"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განმარტება</w:t>
            </w:r>
          </w:p>
        </w:tc>
      </w:tr>
      <w:tr w:rsidR="008D2CCB" w:rsidRPr="008D2CCB" w:rsidTr="008D2CCB">
        <w:trPr>
          <w:trHeight w:val="1013"/>
        </w:trPr>
        <w:tc>
          <w:tcPr>
            <w:tcW w:w="88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54"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w:t>
            </w:r>
          </w:p>
        </w:tc>
        <w:tc>
          <w:tcPr>
            <w:tcW w:w="776"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რეაბილიტირებული ობიექტების რაოდენობის ზრდა</w:t>
            </w:r>
          </w:p>
        </w:tc>
        <w:tc>
          <w:tcPr>
            <w:tcW w:w="737" w:type="pct"/>
            <w:shd w:val="clear" w:color="000000" w:fill="FFFFFF"/>
            <w:vAlign w:val="center"/>
            <w:hideMark/>
          </w:tcPr>
          <w:p w:rsidR="008D2CCB" w:rsidRPr="008D2CCB" w:rsidRDefault="001A6B9D" w:rsidP="008D2CCB">
            <w:pPr>
              <w:spacing w:after="0" w:line="240" w:lineRule="auto"/>
              <w:jc w:val="center"/>
              <w:rPr>
                <w:rFonts w:ascii="Calibri" w:eastAsia="Times New Roman" w:hAnsi="Calibri" w:cs="Arial CYR"/>
                <w:color w:val="000000"/>
                <w:sz w:val="16"/>
                <w:szCs w:val="16"/>
              </w:rPr>
            </w:pPr>
            <w:r>
              <w:rPr>
                <w:rFonts w:ascii="Calibri" w:eastAsia="Times New Roman" w:hAnsi="Calibri" w:cs="Arial CYR"/>
                <w:color w:val="000000"/>
                <w:sz w:val="16"/>
                <w:szCs w:val="16"/>
              </w:rPr>
              <w:t>4</w:t>
            </w:r>
          </w:p>
        </w:tc>
        <w:tc>
          <w:tcPr>
            <w:tcW w:w="737" w:type="pct"/>
            <w:shd w:val="clear" w:color="000000" w:fill="FFFFFF"/>
            <w:vAlign w:val="center"/>
            <w:hideMark/>
          </w:tcPr>
          <w:p w:rsidR="008D2CCB" w:rsidRPr="008D2CCB" w:rsidRDefault="001A6B9D" w:rsidP="001A6B9D">
            <w:pPr>
              <w:spacing w:after="0" w:line="240" w:lineRule="auto"/>
              <w:jc w:val="center"/>
              <w:rPr>
                <w:rFonts w:ascii="Calibri" w:eastAsia="Times New Roman" w:hAnsi="Calibri" w:cs="Arial CYR"/>
                <w:color w:val="000000"/>
                <w:sz w:val="16"/>
                <w:szCs w:val="16"/>
              </w:rPr>
            </w:pPr>
            <w:r>
              <w:rPr>
                <w:rFonts w:ascii="Calibri" w:eastAsia="Times New Roman" w:hAnsi="Calibri" w:cs="Arial CYR"/>
                <w:color w:val="000000"/>
                <w:sz w:val="16"/>
                <w:szCs w:val="16"/>
              </w:rPr>
              <w:t>6</w:t>
            </w:r>
          </w:p>
        </w:tc>
        <w:tc>
          <w:tcPr>
            <w:tcW w:w="645"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Pr>
                <w:rFonts w:ascii="Calibri" w:eastAsia="Times New Roman" w:hAnsi="Calibri" w:cs="Arial CYR"/>
                <w:color w:val="000000"/>
                <w:sz w:val="16"/>
                <w:szCs w:val="16"/>
              </w:rPr>
              <w:t>10</w:t>
            </w:r>
            <w:r w:rsidRPr="008D2CCB">
              <w:rPr>
                <w:rFonts w:ascii="Calibri" w:eastAsia="Times New Roman" w:hAnsi="Calibri" w:cs="Arial CYR"/>
                <w:color w:val="000000"/>
                <w:sz w:val="16"/>
                <w:szCs w:val="16"/>
              </w:rPr>
              <w:t>%</w:t>
            </w:r>
          </w:p>
        </w:tc>
        <w:tc>
          <w:tcPr>
            <w:tcW w:w="67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w:t>
            </w:r>
          </w:p>
        </w:tc>
      </w:tr>
      <w:tr w:rsidR="008D2CCB" w:rsidRPr="008D2CCB" w:rsidTr="008D2CCB">
        <w:trPr>
          <w:trHeight w:val="300"/>
        </w:trPr>
        <w:tc>
          <w:tcPr>
            <w:tcW w:w="88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554"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w:t>
            </w:r>
          </w:p>
        </w:tc>
        <w:tc>
          <w:tcPr>
            <w:tcW w:w="776"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w:t>
            </w:r>
          </w:p>
        </w:tc>
        <w:tc>
          <w:tcPr>
            <w:tcW w:w="737"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w:t>
            </w:r>
          </w:p>
        </w:tc>
        <w:tc>
          <w:tcPr>
            <w:tcW w:w="737"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w:t>
            </w:r>
          </w:p>
        </w:tc>
        <w:tc>
          <w:tcPr>
            <w:tcW w:w="645"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w:t>
            </w:r>
          </w:p>
        </w:tc>
        <w:tc>
          <w:tcPr>
            <w:tcW w:w="670"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w:t>
            </w:r>
          </w:p>
        </w:tc>
      </w:tr>
    </w:tbl>
    <w:p w:rsidR="008D2CCB" w:rsidRDefault="008D2CCB" w:rsidP="00D44AC0">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14"/>
        <w:gridCol w:w="1754"/>
        <w:gridCol w:w="1752"/>
        <w:gridCol w:w="1758"/>
        <w:gridCol w:w="1174"/>
        <w:gridCol w:w="1053"/>
      </w:tblGrid>
      <w:tr w:rsidR="008D2CCB" w:rsidRPr="008D2CCB" w:rsidTr="008D2CCB">
        <w:trPr>
          <w:trHeight w:val="444"/>
        </w:trPr>
        <w:tc>
          <w:tcPr>
            <w:tcW w:w="912" w:type="pct"/>
            <w:vMerge w:val="restar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დასახელება</w:t>
            </w:r>
            <w:r w:rsidRPr="008D2CCB">
              <w:rPr>
                <w:rFonts w:ascii="Calibri" w:eastAsia="Times New Roman" w:hAnsi="Calibri" w:cs="Arial CYR"/>
                <w:color w:val="000000"/>
                <w:sz w:val="16"/>
                <w:szCs w:val="16"/>
              </w:rPr>
              <w:t xml:space="preserve"> </w:t>
            </w:r>
          </w:p>
        </w:tc>
        <w:tc>
          <w:tcPr>
            <w:tcW w:w="310" w:type="pct"/>
            <w:vMerge w:val="restar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კოდი</w:t>
            </w:r>
          </w:p>
        </w:tc>
        <w:tc>
          <w:tcPr>
            <w:tcW w:w="2656" w:type="pct"/>
            <w:gridSpan w:val="3"/>
            <w:vMerge w:val="restar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Sylfaen" w:eastAsia="Times New Roman" w:hAnsi="Sylfaen" w:cs="Sylfaen"/>
                <w:b/>
                <w:bCs/>
                <w:color w:val="000000"/>
                <w:sz w:val="16"/>
                <w:szCs w:val="16"/>
              </w:rPr>
              <w:t>სოციალური</w:t>
            </w:r>
            <w:r w:rsidRPr="008D2CCB">
              <w:rPr>
                <w:rFonts w:ascii="Calibri" w:eastAsia="Times New Roman" w:hAnsi="Calibri" w:cs="Arial CYR"/>
                <w:b/>
                <w:bCs/>
                <w:color w:val="000000"/>
                <w:sz w:val="16"/>
                <w:szCs w:val="16"/>
              </w:rPr>
              <w:t xml:space="preserve"> </w:t>
            </w:r>
            <w:r w:rsidRPr="008D2CCB">
              <w:rPr>
                <w:rFonts w:ascii="Sylfaen" w:eastAsia="Times New Roman" w:hAnsi="Sylfaen" w:cs="Sylfaen"/>
                <w:b/>
                <w:bCs/>
                <w:color w:val="000000"/>
                <w:sz w:val="16"/>
                <w:szCs w:val="16"/>
              </w:rPr>
              <w:t>დაცვა</w:t>
            </w:r>
          </w:p>
        </w:tc>
        <w:tc>
          <w:tcPr>
            <w:tcW w:w="1123" w:type="pct"/>
            <w:gridSpan w:val="2"/>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დაფინანსება</w:t>
            </w:r>
          </w:p>
        </w:tc>
      </w:tr>
      <w:tr w:rsidR="008D2CCB" w:rsidRPr="008D2CCB" w:rsidTr="008D2CCB">
        <w:trPr>
          <w:trHeight w:val="570"/>
        </w:trPr>
        <w:tc>
          <w:tcPr>
            <w:tcW w:w="91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310"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2656"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59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2023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c>
          <w:tcPr>
            <w:tcW w:w="531"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2024-2026 </w:t>
            </w:r>
            <w:r w:rsidRPr="008D2CCB">
              <w:rPr>
                <w:rFonts w:ascii="Sylfaen" w:eastAsia="Times New Roman" w:hAnsi="Sylfaen" w:cs="Sylfaen"/>
                <w:color w:val="000000"/>
                <w:sz w:val="16"/>
                <w:szCs w:val="16"/>
              </w:rPr>
              <w:t>წელი</w:t>
            </w:r>
            <w:r w:rsidRPr="008D2CCB">
              <w:rPr>
                <w:rFonts w:ascii="Calibri" w:eastAsia="Times New Roman" w:hAnsi="Calibri" w:cs="Arial CYR"/>
                <w:color w:val="000000"/>
                <w:sz w:val="16"/>
                <w:szCs w:val="16"/>
              </w:rPr>
              <w:br/>
              <w:t xml:space="preserve"> </w:t>
            </w:r>
            <w:r w:rsidRPr="008D2CCB">
              <w:rPr>
                <w:rFonts w:ascii="Sylfaen" w:eastAsia="Times New Roman" w:hAnsi="Sylfaen" w:cs="Arial CYR"/>
                <w:color w:val="000000"/>
                <w:sz w:val="16"/>
                <w:szCs w:val="16"/>
              </w:rPr>
              <w:t>ათას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ლარში</w:t>
            </w:r>
          </w:p>
        </w:tc>
      </w:tr>
      <w:tr w:rsidR="008D2CCB" w:rsidRPr="008D2CCB" w:rsidTr="008D2CCB">
        <w:trPr>
          <w:trHeight w:val="270"/>
        </w:trPr>
        <w:tc>
          <w:tcPr>
            <w:tcW w:w="91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31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06 02 01</w:t>
            </w:r>
          </w:p>
        </w:tc>
        <w:tc>
          <w:tcPr>
            <w:tcW w:w="2656" w:type="pct"/>
            <w:gridSpan w:val="3"/>
            <w:vMerge/>
            <w:vAlign w:val="center"/>
            <w:hideMark/>
          </w:tcPr>
          <w:p w:rsidR="008D2CCB" w:rsidRPr="008D2CCB" w:rsidRDefault="008D2CCB" w:rsidP="008D2CCB">
            <w:pPr>
              <w:spacing w:after="0" w:line="240" w:lineRule="auto"/>
              <w:rPr>
                <w:rFonts w:ascii="Calibri" w:eastAsia="Times New Roman" w:hAnsi="Calibri" w:cs="Arial CYR"/>
                <w:b/>
                <w:bCs/>
                <w:color w:val="000000"/>
                <w:sz w:val="16"/>
                <w:szCs w:val="16"/>
              </w:rPr>
            </w:pPr>
          </w:p>
        </w:tc>
        <w:tc>
          <w:tcPr>
            <w:tcW w:w="59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1 250.0</w:t>
            </w:r>
          </w:p>
        </w:tc>
        <w:tc>
          <w:tcPr>
            <w:tcW w:w="531"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b/>
                <w:bCs/>
                <w:color w:val="000000"/>
                <w:sz w:val="16"/>
                <w:szCs w:val="16"/>
              </w:rPr>
            </w:pPr>
            <w:r w:rsidRPr="008D2CCB">
              <w:rPr>
                <w:rFonts w:ascii="Calibri" w:eastAsia="Times New Roman" w:hAnsi="Calibri" w:cs="Arial CYR"/>
                <w:b/>
                <w:bCs/>
                <w:color w:val="000000"/>
                <w:sz w:val="16"/>
                <w:szCs w:val="16"/>
              </w:rPr>
              <w:t>3 825.0</w:t>
            </w:r>
          </w:p>
        </w:tc>
      </w:tr>
      <w:tr w:rsidR="008D2CCB" w:rsidRPr="008D2CCB" w:rsidTr="008D2CCB">
        <w:trPr>
          <w:trHeight w:val="1275"/>
        </w:trPr>
        <w:tc>
          <w:tcPr>
            <w:tcW w:w="91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განმახორციელებელი</w:t>
            </w:r>
          </w:p>
        </w:tc>
        <w:tc>
          <w:tcPr>
            <w:tcW w:w="4088"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ჯანდაცვის და სოციალურ საკითხთა სამსახური</w:t>
            </w:r>
          </w:p>
        </w:tc>
      </w:tr>
      <w:tr w:rsidR="008D2CCB" w:rsidRPr="008D2CCB" w:rsidTr="008D2CCB">
        <w:trPr>
          <w:trHeight w:val="8190"/>
        </w:trPr>
        <w:tc>
          <w:tcPr>
            <w:tcW w:w="91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lastRenderedPageBreak/>
              <w:t>ქვეპროგრამის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 xml:space="preserve"> </w:t>
            </w:r>
          </w:p>
        </w:tc>
        <w:tc>
          <w:tcPr>
            <w:tcW w:w="4088" w:type="pct"/>
            <w:gridSpan w:val="6"/>
            <w:shd w:val="clear" w:color="000000" w:fill="FFFFFF"/>
            <w:vAlign w:val="center"/>
          </w:tcPr>
          <w:p w:rsidR="008D2CCB" w:rsidRPr="00885A43" w:rsidRDefault="008D2CCB" w:rsidP="008D2CCB">
            <w:pPr>
              <w:numPr>
                <w:ilvl w:val="0"/>
                <w:numId w:val="46"/>
              </w:numPr>
              <w:tabs>
                <w:tab w:val="clear" w:pos="360"/>
              </w:tabs>
              <w:spacing w:after="200" w:line="240" w:lineRule="auto"/>
              <w:jc w:val="both"/>
              <w:rPr>
                <w:rFonts w:ascii="Sylfaen" w:hAnsi="Sylfaen" w:cs="Arial CYR"/>
                <w:color w:val="000000"/>
                <w:sz w:val="16"/>
                <w:szCs w:val="16"/>
                <w:lang w:val="ka-GE"/>
              </w:rPr>
            </w:pPr>
            <w:r w:rsidRPr="00DE1D0E">
              <w:rPr>
                <w:rFonts w:ascii="Sylfaen" w:hAnsi="Sylfaen" w:cs="Arial CYR"/>
                <w:color w:val="000000"/>
                <w:sz w:val="16"/>
                <w:szCs w:val="16"/>
              </w:rPr>
              <w:t xml:space="preserve">    ამ ქვეპროგრამით გათვალისწინებულია მუნიციპალიტეტში მცხოვრები  სოციალურად დაუცველი მოქალაქეებისათვის სხვადასხვა სახის ყოფითი</w:t>
            </w:r>
            <w:r>
              <w:rPr>
                <w:rFonts w:ascii="Sylfaen" w:hAnsi="Sylfaen" w:cs="Arial CYR"/>
                <w:color w:val="000000"/>
                <w:sz w:val="16"/>
                <w:szCs w:val="16"/>
                <w:lang w:val="ka-GE"/>
              </w:rPr>
              <w:t xml:space="preserve"> საჭიროებებისათვის</w:t>
            </w:r>
            <w:r w:rsidRPr="00DE1D0E">
              <w:rPr>
                <w:rFonts w:ascii="Sylfaen" w:hAnsi="Sylfaen" w:cs="Arial CYR"/>
                <w:color w:val="000000"/>
                <w:sz w:val="16"/>
                <w:szCs w:val="16"/>
              </w:rPr>
              <w:t xml:space="preserve"> დახმარების გაწევა თერჯოლის მუნიციპალიტეტის საკრებულოს მიერ დამტკიცებული სოციალური პროგრამის და საკრებულოს სხვადასხვა განკარგულებების საფუძველზე, კერძოდ:</w:t>
            </w:r>
          </w:p>
          <w:p w:rsidR="008D2CCB" w:rsidRPr="00DE1D0E" w:rsidRDefault="008D2CCB" w:rsidP="008D2CCB">
            <w:pPr>
              <w:numPr>
                <w:ilvl w:val="0"/>
                <w:numId w:val="46"/>
              </w:numPr>
              <w:tabs>
                <w:tab w:val="clear" w:pos="360"/>
              </w:tabs>
              <w:spacing w:after="200" w:line="240" w:lineRule="auto"/>
              <w:jc w:val="both"/>
              <w:rPr>
                <w:rFonts w:ascii="Sylfaen" w:hAnsi="Sylfaen" w:cs="Arial CYR"/>
                <w:color w:val="000000"/>
                <w:sz w:val="16"/>
                <w:szCs w:val="16"/>
                <w:lang w:val="ka-GE"/>
              </w:rPr>
            </w:pPr>
            <w:r w:rsidRPr="00DE1D0E">
              <w:rPr>
                <w:rFonts w:ascii="Sylfaen" w:hAnsi="Sylfaen" w:cs="Arial CYR"/>
                <w:color w:val="000000"/>
                <w:sz w:val="16"/>
                <w:szCs w:val="16"/>
              </w:rPr>
              <w:t>1. თერჯოლის 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დახმარება.2.  თერჯოლის მუნიციპალიტეტში რეგისტრირებული პირველი ჯგუფის უსინათლოთა სოციალური  დახმარება. 3. ქალაქ თერჯოლაში სოციალურად დაუცველ მოსახლეობისის ნაწილი რომლებიც სარგებლობდა  უფასო სასადილოთი უზრუნველყოფილი იქნებიან შესაბამისი თანხებით.4.  თერჯოლის 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დახმარება.5.  თერჯოლის 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დახმარება.6. თერჯოლის მუნიციპალიტეტში ფუნქციონირებადი უნარშეზღუდული ბავშვების დღის ცენტრების დაფინანსება.7. თერჯოლის 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ღონისძიებები).8. თერჯოლის მუნიციპალიტეტში რეგისტრირებული ახალშობილთა ოჯეხების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 რითაც გათვალისწინებულია თერჯოლის მუნიციპალიტეტში მცხოვრები მშობლებისათვის დახმარება.9. თერჯოლის 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დახმარებას.10.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დახმარება.11.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დახმარება.12. თერჯოლის 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ოდენობით.13. თერჯოლის 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თანადაფინანსება.14. თერჯოლის მუნიციპალიტეტში რეგისტრირებული 18 წლამდე დიაბეტით და ფენილკეტონ</w:t>
            </w:r>
            <w:r>
              <w:rPr>
                <w:rFonts w:ascii="Sylfaen" w:hAnsi="Sylfaen" w:cs="Arial CYR"/>
                <w:color w:val="000000"/>
                <w:sz w:val="16"/>
                <w:szCs w:val="16"/>
                <w:lang w:val="ka-GE"/>
              </w:rPr>
              <w:t>ურიით</w:t>
            </w:r>
            <w:r w:rsidRPr="00DE1D0E">
              <w:rPr>
                <w:rFonts w:ascii="Sylfaen" w:hAnsi="Sylfaen" w:cs="Arial CYR"/>
                <w:color w:val="000000"/>
                <w:sz w:val="16"/>
                <w:szCs w:val="16"/>
              </w:rPr>
              <w:t xml:space="preserve"> დავადებულ ბავშვთა ოჯახების ფინანსური დახმარება.15. თერჯოლის მუნიციპალიტეტში რეგისტრირებული მარტოხელა მშობლის სოციალური დახმარება.</w:t>
            </w:r>
            <w:r w:rsidRPr="00DE1D0E">
              <w:rPr>
                <w:rFonts w:ascii="Sylfaen" w:hAnsi="Sylfaen" w:cs="Arial CYR"/>
                <w:color w:val="000000"/>
                <w:sz w:val="16"/>
                <w:szCs w:val="16"/>
                <w:lang w:val="ka-GE"/>
              </w:rPr>
              <w:t xml:space="preserve"> 16. </w:t>
            </w:r>
            <w:r w:rsidRPr="00DE1D0E">
              <w:rPr>
                <w:rFonts w:ascii="Sylfaen" w:hAnsi="Sylfaen" w:cs="Arial CYR"/>
                <w:color w:val="000000"/>
                <w:sz w:val="16"/>
                <w:szCs w:val="16"/>
              </w:rPr>
              <w:t>თერჯოლის მუნიციპალიტეტში</w:t>
            </w:r>
            <w:r w:rsidRPr="00DE1D0E">
              <w:rPr>
                <w:rFonts w:ascii="Sylfaen" w:hAnsi="Sylfaen" w:cs="Arial CYR"/>
                <w:color w:val="000000"/>
                <w:sz w:val="16"/>
                <w:szCs w:val="16"/>
                <w:lang w:val="ka-GE"/>
              </w:rPr>
              <w:t xml:space="preserve"> რეგისტრირებული 18 წლამდე შშმ პირთა სარეაბილიტაციო მომსახურეობის პროგრამა.</w:t>
            </w:r>
            <w:r>
              <w:rPr>
                <w:rFonts w:ascii="Sylfaen" w:hAnsi="Sylfaen" w:cs="Arial CYR"/>
                <w:color w:val="000000"/>
                <w:sz w:val="16"/>
                <w:szCs w:val="16"/>
                <w:lang w:val="ka-GE"/>
              </w:rPr>
              <w:t>17, უპატრონო მიცვალებულის სარიტუალო მომსახურეობა.</w:t>
            </w:r>
          </w:p>
          <w:p w:rsidR="008D2CCB" w:rsidRPr="00DE1D0E" w:rsidRDefault="008D2CCB" w:rsidP="008D2CCB">
            <w:pPr>
              <w:rPr>
                <w:rFonts w:ascii="Sylfaen" w:hAnsi="Sylfaen" w:cs="Arial CYR"/>
                <w:color w:val="000000"/>
                <w:sz w:val="16"/>
                <w:szCs w:val="16"/>
              </w:rPr>
            </w:pPr>
          </w:p>
        </w:tc>
      </w:tr>
      <w:tr w:rsidR="008D2CCB" w:rsidRPr="008D2CCB" w:rsidTr="008D2CCB">
        <w:trPr>
          <w:trHeight w:val="2315"/>
        </w:trPr>
        <w:tc>
          <w:tcPr>
            <w:tcW w:w="912"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w:t>
            </w:r>
          </w:p>
        </w:tc>
        <w:tc>
          <w:tcPr>
            <w:tcW w:w="4088" w:type="pct"/>
            <w:gridSpan w:val="6"/>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xml:space="preserve"> სოციალურად დაუცველი მოსახლეობის სოციალურ ეკონოლიკური მდგომარეობის გაუმჯობესების ხელშეწყობა</w:t>
            </w:r>
            <w:r w:rsidRPr="008D2CCB">
              <w:rPr>
                <w:rFonts w:ascii="Sylfaen" w:eastAsia="Times New Roman" w:hAnsi="Sylfaen" w:cs="Arial CYR"/>
                <w:color w:val="000000"/>
                <w:sz w:val="16"/>
                <w:szCs w:val="16"/>
              </w:rPr>
              <w:br/>
              <w:t xml:space="preserve"> შეზღუდული შესაძლებლობების მქონე ადამიანების საზოგადოებაში ინტეგრაცია.</w:t>
            </w:r>
            <w:r w:rsidRPr="008D2CCB">
              <w:rPr>
                <w:rFonts w:ascii="Sylfaen" w:eastAsia="Times New Roman" w:hAnsi="Sylfaen" w:cs="Arial CYR"/>
                <w:color w:val="000000"/>
                <w:sz w:val="16"/>
                <w:szCs w:val="16"/>
              </w:rPr>
              <w:br/>
              <w:t xml:space="preserve"> მუნიციპალიტეტში დემოგრაფიული მდგომარეობის გაუმჯობესების ხელშეწყობა.</w:t>
            </w:r>
            <w:r w:rsidRPr="008D2CCB">
              <w:rPr>
                <w:rFonts w:ascii="Sylfaen" w:eastAsia="Times New Roman" w:hAnsi="Sylfaen" w:cs="Arial CYR"/>
                <w:color w:val="000000"/>
                <w:sz w:val="16"/>
                <w:szCs w:val="16"/>
              </w:rPr>
              <w:br/>
              <w:t xml:space="preserve"> სოციალურად დაუცველი  მოსახლეობისატვის საცხოვრებელი პირობების გაუმჯობესების ხელშეწყობა.</w:t>
            </w:r>
            <w:r w:rsidRPr="008D2CCB">
              <w:rPr>
                <w:rFonts w:ascii="Sylfaen" w:eastAsia="Times New Roman" w:hAnsi="Sylfaen" w:cs="Arial CYR"/>
                <w:color w:val="000000"/>
                <w:sz w:val="16"/>
                <w:szCs w:val="16"/>
              </w:rPr>
              <w:br/>
              <w:t xml:space="preserve"> მრავალშვილიანი ოჯახების მატერიალური მდგომარეობის გაუმჯობესების ხელშეწყობა.</w:t>
            </w:r>
            <w:r w:rsidRPr="008D2CCB">
              <w:rPr>
                <w:rFonts w:ascii="Sylfaen" w:eastAsia="Times New Roman" w:hAnsi="Sylfaen" w:cs="Arial CYR"/>
                <w:color w:val="000000"/>
                <w:sz w:val="16"/>
                <w:szCs w:val="16"/>
              </w:rPr>
              <w:br/>
              <w:t xml:space="preserve">   სოციალურად დაუცველი მოსახლეობის მდგომარეობის გაუმჯობესების ხელშეწყობა</w:t>
            </w:r>
            <w:r w:rsidRPr="008D2CCB">
              <w:rPr>
                <w:rFonts w:ascii="Sylfaen" w:eastAsia="Times New Roman" w:hAnsi="Sylfaen" w:cs="Arial CYR"/>
                <w:color w:val="000000"/>
                <w:sz w:val="16"/>
                <w:szCs w:val="16"/>
              </w:rPr>
              <w:br/>
              <w:t>მუნიციპალიტეტის ტერიტორიაზე ჯანმთელობის დაცვის ხელშეწყობა</w:t>
            </w:r>
          </w:p>
        </w:tc>
      </w:tr>
      <w:tr w:rsidR="008D2CCB" w:rsidRPr="008D2CCB" w:rsidTr="008D2CCB">
        <w:trPr>
          <w:trHeight w:val="1575"/>
        </w:trPr>
        <w:tc>
          <w:tcPr>
            <w:tcW w:w="912" w:type="pct"/>
            <w:vMerge w:val="restar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მოსალოდნელი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შედეგის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შეფასების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ინდიკატორი</w:t>
            </w:r>
          </w:p>
        </w:tc>
        <w:tc>
          <w:tcPr>
            <w:tcW w:w="31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w:t>
            </w:r>
          </w:p>
        </w:tc>
        <w:tc>
          <w:tcPr>
            <w:tcW w:w="885"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ინდიკატორის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p>
        </w:tc>
        <w:tc>
          <w:tcPr>
            <w:tcW w:w="884"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საბაზისო</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p>
        </w:tc>
        <w:tc>
          <w:tcPr>
            <w:tcW w:w="886"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xml:space="preserve">მიზნობრივი </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p>
        </w:tc>
        <w:tc>
          <w:tcPr>
            <w:tcW w:w="592"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ცდომილების</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მაჩვენებელი</w:t>
            </w:r>
            <w:r w:rsidRPr="008D2CCB">
              <w:rPr>
                <w:rFonts w:ascii="Calibri" w:eastAsia="Times New Roman" w:hAnsi="Calibri" w:cs="Arial CYR"/>
                <w:color w:val="000000"/>
                <w:sz w:val="16"/>
                <w:szCs w:val="16"/>
              </w:rPr>
              <w:t xml:space="preserve"> (%/</w:t>
            </w:r>
            <w:r w:rsidRPr="008D2CCB">
              <w:rPr>
                <w:rFonts w:ascii="Sylfaen" w:eastAsia="Times New Roman" w:hAnsi="Sylfaen" w:cs="Arial CYR"/>
                <w:color w:val="000000"/>
                <w:sz w:val="16"/>
                <w:szCs w:val="16"/>
              </w:rPr>
              <w:t>აღწერა</w:t>
            </w:r>
            <w:r w:rsidRPr="008D2CCB">
              <w:rPr>
                <w:rFonts w:ascii="Calibri" w:eastAsia="Times New Roman" w:hAnsi="Calibri" w:cs="Arial CYR"/>
                <w:color w:val="000000"/>
                <w:sz w:val="16"/>
                <w:szCs w:val="16"/>
              </w:rPr>
              <w:t>)</w:t>
            </w:r>
          </w:p>
        </w:tc>
        <w:tc>
          <w:tcPr>
            <w:tcW w:w="531"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განმარტება</w:t>
            </w:r>
          </w:p>
        </w:tc>
      </w:tr>
      <w:tr w:rsidR="008D2CCB" w:rsidRPr="008D2CCB" w:rsidTr="008D2CCB">
        <w:trPr>
          <w:trHeight w:val="945"/>
        </w:trPr>
        <w:tc>
          <w:tcPr>
            <w:tcW w:w="91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31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w:t>
            </w:r>
          </w:p>
        </w:tc>
        <w:tc>
          <w:tcPr>
            <w:tcW w:w="885"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ჯანმრთელობის მდგომარეობის გაუმჯობესების ხელშეწყობა</w:t>
            </w:r>
          </w:p>
        </w:tc>
        <w:tc>
          <w:tcPr>
            <w:tcW w:w="884"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2022 </w:t>
            </w:r>
            <w:r w:rsidRPr="008D2CCB">
              <w:rPr>
                <w:rFonts w:ascii="Sylfaen" w:eastAsia="Times New Roman" w:hAnsi="Sylfaen" w:cs="Sylfaen"/>
                <w:color w:val="000000"/>
                <w:sz w:val="16"/>
                <w:szCs w:val="16"/>
              </w:rPr>
              <w:t>წელს</w:t>
            </w:r>
            <w:r w:rsidRPr="008D2CCB">
              <w:rPr>
                <w:rFonts w:ascii="Calibri" w:eastAsia="Times New Roman" w:hAnsi="Calibri" w:cs="Arial CYR"/>
                <w:color w:val="000000"/>
                <w:sz w:val="16"/>
                <w:szCs w:val="16"/>
              </w:rPr>
              <w:t xml:space="preserve"> </w:t>
            </w:r>
            <w:r w:rsidRPr="008D2CCB">
              <w:rPr>
                <w:rFonts w:ascii="Sylfaen" w:eastAsia="Times New Roman" w:hAnsi="Sylfaen" w:cs="Sylfaen"/>
                <w:color w:val="000000"/>
                <w:sz w:val="16"/>
                <w:szCs w:val="16"/>
              </w:rPr>
              <w:t>ხორციელდება</w:t>
            </w:r>
            <w:r w:rsidRPr="008D2CCB">
              <w:rPr>
                <w:rFonts w:ascii="Calibri" w:eastAsia="Times New Roman" w:hAnsi="Calibri" w:cs="Arial CYR"/>
                <w:color w:val="000000"/>
                <w:sz w:val="16"/>
                <w:szCs w:val="16"/>
              </w:rPr>
              <w:t xml:space="preserve"> 16 </w:t>
            </w:r>
            <w:r w:rsidRPr="008D2CCB">
              <w:rPr>
                <w:rFonts w:ascii="Sylfaen" w:eastAsia="Times New Roman" w:hAnsi="Sylfaen" w:cs="Sylfaen"/>
                <w:color w:val="000000"/>
                <w:sz w:val="16"/>
                <w:szCs w:val="16"/>
              </w:rPr>
              <w:t>სოციალური</w:t>
            </w:r>
            <w:r w:rsidRPr="008D2CCB">
              <w:rPr>
                <w:rFonts w:ascii="Calibri" w:eastAsia="Times New Roman" w:hAnsi="Calibri" w:cs="Arial CYR"/>
                <w:color w:val="000000"/>
                <w:sz w:val="16"/>
                <w:szCs w:val="16"/>
              </w:rPr>
              <w:t xml:space="preserve"> </w:t>
            </w:r>
            <w:r w:rsidRPr="008D2CCB">
              <w:rPr>
                <w:rFonts w:ascii="Sylfaen" w:eastAsia="Times New Roman" w:hAnsi="Sylfaen" w:cs="Sylfaen"/>
                <w:color w:val="000000"/>
                <w:sz w:val="16"/>
                <w:szCs w:val="16"/>
              </w:rPr>
              <w:t>პროგრამა</w:t>
            </w:r>
          </w:p>
        </w:tc>
        <w:tc>
          <w:tcPr>
            <w:tcW w:w="886"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xml:space="preserve">2023 </w:t>
            </w:r>
            <w:r w:rsidRPr="008D2CCB">
              <w:rPr>
                <w:rFonts w:ascii="Sylfaen" w:eastAsia="Times New Roman" w:hAnsi="Sylfaen" w:cs="Sylfaen"/>
                <w:color w:val="000000"/>
                <w:sz w:val="16"/>
                <w:szCs w:val="16"/>
              </w:rPr>
              <w:t>წელს</w:t>
            </w:r>
            <w:r w:rsidRPr="008D2CCB">
              <w:rPr>
                <w:rFonts w:ascii="Calibri" w:eastAsia="Times New Roman" w:hAnsi="Calibri" w:cs="Arial CYR"/>
                <w:color w:val="000000"/>
                <w:sz w:val="16"/>
                <w:szCs w:val="16"/>
              </w:rPr>
              <w:t xml:space="preserve"> </w:t>
            </w:r>
            <w:r w:rsidRPr="008D2CCB">
              <w:rPr>
                <w:rFonts w:ascii="Sylfaen" w:eastAsia="Times New Roman" w:hAnsi="Sylfaen" w:cs="Sylfaen"/>
                <w:color w:val="000000"/>
                <w:sz w:val="16"/>
                <w:szCs w:val="16"/>
              </w:rPr>
              <w:t>განხორციელდება</w:t>
            </w:r>
            <w:r w:rsidRPr="008D2CCB">
              <w:rPr>
                <w:rFonts w:ascii="Calibri" w:eastAsia="Times New Roman" w:hAnsi="Calibri" w:cs="Arial CYR"/>
                <w:color w:val="000000"/>
                <w:sz w:val="16"/>
                <w:szCs w:val="16"/>
              </w:rPr>
              <w:t xml:space="preserve"> 17 </w:t>
            </w:r>
            <w:r w:rsidRPr="008D2CCB">
              <w:rPr>
                <w:rFonts w:ascii="Sylfaen" w:eastAsia="Times New Roman" w:hAnsi="Sylfaen" w:cs="Sylfaen"/>
                <w:color w:val="000000"/>
                <w:sz w:val="16"/>
                <w:szCs w:val="16"/>
              </w:rPr>
              <w:t>სოციალური</w:t>
            </w:r>
            <w:r w:rsidRPr="008D2CCB">
              <w:rPr>
                <w:rFonts w:ascii="Calibri" w:eastAsia="Times New Roman" w:hAnsi="Calibri" w:cs="Arial CYR"/>
                <w:color w:val="000000"/>
                <w:sz w:val="16"/>
                <w:szCs w:val="16"/>
              </w:rPr>
              <w:t xml:space="preserve"> </w:t>
            </w:r>
            <w:r w:rsidRPr="008D2CCB">
              <w:rPr>
                <w:rFonts w:ascii="Sylfaen" w:eastAsia="Times New Roman" w:hAnsi="Sylfaen" w:cs="Sylfaen"/>
                <w:color w:val="000000"/>
                <w:sz w:val="16"/>
                <w:szCs w:val="16"/>
              </w:rPr>
              <w:t>პროგრამა</w:t>
            </w:r>
          </w:p>
        </w:tc>
        <w:tc>
          <w:tcPr>
            <w:tcW w:w="59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20%</w:t>
            </w:r>
          </w:p>
        </w:tc>
        <w:tc>
          <w:tcPr>
            <w:tcW w:w="531"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 </w:t>
            </w:r>
          </w:p>
        </w:tc>
      </w:tr>
      <w:tr w:rsidR="008D2CCB" w:rsidRPr="008D2CCB" w:rsidTr="008D2CCB">
        <w:trPr>
          <w:trHeight w:val="945"/>
        </w:trPr>
        <w:tc>
          <w:tcPr>
            <w:tcW w:w="912" w:type="pct"/>
            <w:vMerge/>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p>
        </w:tc>
        <w:tc>
          <w:tcPr>
            <w:tcW w:w="310"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2</w:t>
            </w:r>
          </w:p>
        </w:tc>
        <w:tc>
          <w:tcPr>
            <w:tcW w:w="885" w:type="pct"/>
            <w:shd w:val="clear" w:color="000000" w:fill="FFFFFF"/>
            <w:vAlign w:val="center"/>
            <w:hideMark/>
          </w:tcPr>
          <w:p w:rsidR="008D2CCB" w:rsidRPr="008D2CCB" w:rsidRDefault="008D2CCB" w:rsidP="008D2CCB">
            <w:pPr>
              <w:spacing w:after="0" w:line="240" w:lineRule="auto"/>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პროგრამებით მოსარგებლე</w:t>
            </w:r>
            <w:r w:rsidRPr="008D2CCB">
              <w:rPr>
                <w:rFonts w:ascii="Sylfaen" w:eastAsia="Times New Roman" w:hAnsi="Sylfaen" w:cs="Arial CYR"/>
                <w:color w:val="000000"/>
                <w:sz w:val="16"/>
                <w:szCs w:val="16"/>
              </w:rPr>
              <w:br/>
              <w:t>ბენეფიციართა რაოდენობის ზრდა</w:t>
            </w:r>
          </w:p>
        </w:tc>
        <w:tc>
          <w:tcPr>
            <w:tcW w:w="884"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5330</w:t>
            </w:r>
          </w:p>
        </w:tc>
        <w:tc>
          <w:tcPr>
            <w:tcW w:w="886"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5400</w:t>
            </w:r>
          </w:p>
        </w:tc>
        <w:tc>
          <w:tcPr>
            <w:tcW w:w="592" w:type="pct"/>
            <w:shd w:val="clear" w:color="000000" w:fill="FFFFFF"/>
            <w:vAlign w:val="center"/>
            <w:hideMark/>
          </w:tcPr>
          <w:p w:rsidR="008D2CCB" w:rsidRPr="008D2CCB" w:rsidRDefault="008D2CCB" w:rsidP="008D2CCB">
            <w:pPr>
              <w:spacing w:after="0" w:line="240" w:lineRule="auto"/>
              <w:jc w:val="center"/>
              <w:rPr>
                <w:rFonts w:ascii="Calibri" w:eastAsia="Times New Roman" w:hAnsi="Calibri" w:cs="Arial CYR"/>
                <w:color w:val="000000"/>
                <w:sz w:val="16"/>
                <w:szCs w:val="16"/>
              </w:rPr>
            </w:pPr>
            <w:r w:rsidRPr="008D2CCB">
              <w:rPr>
                <w:rFonts w:ascii="Calibri" w:eastAsia="Times New Roman" w:hAnsi="Calibri" w:cs="Arial CYR"/>
                <w:color w:val="000000"/>
                <w:sz w:val="16"/>
                <w:szCs w:val="16"/>
              </w:rPr>
              <w:t>10%</w:t>
            </w:r>
          </w:p>
        </w:tc>
        <w:tc>
          <w:tcPr>
            <w:tcW w:w="531" w:type="pct"/>
            <w:shd w:val="clear" w:color="000000" w:fill="FFFFFF"/>
            <w:vAlign w:val="center"/>
            <w:hideMark/>
          </w:tcPr>
          <w:p w:rsidR="008D2CCB" w:rsidRPr="008D2CCB" w:rsidRDefault="008D2CCB" w:rsidP="008D2CCB">
            <w:pPr>
              <w:spacing w:after="0" w:line="240" w:lineRule="auto"/>
              <w:jc w:val="center"/>
              <w:rPr>
                <w:rFonts w:ascii="Sylfaen" w:eastAsia="Times New Roman" w:hAnsi="Sylfaen" w:cs="Arial CYR"/>
                <w:color w:val="000000"/>
                <w:sz w:val="16"/>
                <w:szCs w:val="16"/>
              </w:rPr>
            </w:pPr>
            <w:r w:rsidRPr="008D2CCB">
              <w:rPr>
                <w:rFonts w:ascii="Sylfaen" w:eastAsia="Times New Roman" w:hAnsi="Sylfaen" w:cs="Arial CYR"/>
                <w:color w:val="000000"/>
                <w:sz w:val="16"/>
                <w:szCs w:val="16"/>
              </w:rPr>
              <w:t> </w:t>
            </w:r>
          </w:p>
        </w:tc>
      </w:tr>
    </w:tbl>
    <w:p w:rsidR="008D2CCB" w:rsidRPr="002B1865" w:rsidRDefault="008D2CCB" w:rsidP="00D44AC0">
      <w:pPr>
        <w:rPr>
          <w:rFonts w:ascii="Sylfaen" w:hAnsi="Sylfaen"/>
        </w:rPr>
      </w:pPr>
    </w:p>
    <w:p w:rsidR="007208F4" w:rsidRPr="0005068B" w:rsidRDefault="007208F4" w:rsidP="00360B55">
      <w:pPr>
        <w:pStyle w:val="Heading2"/>
      </w:pPr>
      <w:r w:rsidRPr="0005068B">
        <w:lastRenderedPageBreak/>
        <w:t xml:space="preserve">     </w:t>
      </w:r>
      <w:bookmarkStart w:id="12" w:name="_Toc531478066"/>
      <w:bookmarkStart w:id="13" w:name="_Toc531541429"/>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2"/>
      <w:bookmarkEnd w:id="13"/>
    </w:p>
    <w:p w:rsidR="002C7991" w:rsidRDefault="002C7991" w:rsidP="002C7991">
      <w:pPr>
        <w:jc w:val="both"/>
        <w:rPr>
          <w:rFonts w:ascii="Sylfaen" w:hAnsi="Sylfaen"/>
          <w:sz w:val="24"/>
          <w:szCs w:val="24"/>
          <w:lang w:val="ka-GE"/>
        </w:rPr>
      </w:pPr>
      <w:r>
        <w:rPr>
          <w:rFonts w:ascii="Sylfaen" w:hAnsi="Sylfaen"/>
          <w:sz w:val="24"/>
          <w:szCs w:val="24"/>
          <w:lang w:val="ka-GE"/>
        </w:rPr>
        <w:t xml:space="preserve">       პრიორიტეტი</w:t>
      </w:r>
      <w:r w:rsidRPr="003911BD">
        <w:rPr>
          <w:rFonts w:ascii="Sylfaen" w:hAnsi="Sylfaen"/>
          <w:sz w:val="24"/>
          <w:szCs w:val="24"/>
          <w:lang w:val="ka-GE"/>
        </w:rPr>
        <w:t xml:space="preserve">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w:t>
      </w:r>
      <w:r>
        <w:rPr>
          <w:rFonts w:ascii="Sylfaen" w:hAnsi="Sylfaen"/>
          <w:sz w:val="24"/>
          <w:szCs w:val="24"/>
          <w:lang w:val="ka-GE"/>
        </w:rPr>
        <w:t>ტის შენახვის ხარჯები, მათ შორის:</w:t>
      </w:r>
      <w:r w:rsidRPr="003911BD">
        <w:rPr>
          <w:rFonts w:ascii="Sylfaen" w:hAnsi="Sylfaen"/>
          <w:sz w:val="24"/>
          <w:szCs w:val="24"/>
          <w:lang w:val="ka-GE"/>
        </w:rPr>
        <w:t xml:space="preserve"> თანამდებობრივი სარგო და სხვა. ასევე მოიცავს ბიუჯეტის სარეზერვო ფონდს, წინა წლებში წარმოქმნილი დავალიანების დაფარვისა და სასამართლო გადაწყვეტილების აღსრულების ფონდს.</w:t>
      </w:r>
    </w:p>
    <w:p w:rsidR="002C7991" w:rsidRPr="00974F38" w:rsidRDefault="002C7991" w:rsidP="002C7991">
      <w:pPr>
        <w:spacing w:after="0"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sidRPr="00974F38">
        <w:rPr>
          <w:rFonts w:ascii="Sylfaen" w:hAnsi="Sylfaen"/>
          <w:sz w:val="24"/>
          <w:szCs w:val="24"/>
          <w:lang w:val="ka-GE"/>
        </w:rPr>
        <w:t>მუნიციპალიტეტის მერიის მუდმივი ყურად</w:t>
      </w:r>
      <w:r>
        <w:rPr>
          <w:rFonts w:ascii="Sylfaen" w:hAnsi="Sylfaen"/>
          <w:sz w:val="24"/>
          <w:szCs w:val="24"/>
          <w:lang w:val="ka-GE"/>
        </w:rPr>
        <w:t>ღ</w:t>
      </w:r>
      <w:r w:rsidRPr="00974F38">
        <w:rPr>
          <w:rFonts w:ascii="Sylfaen" w:hAnsi="Sylfaen"/>
          <w:sz w:val="24"/>
          <w:szCs w:val="24"/>
          <w:lang w:val="ka-GE"/>
        </w:rPr>
        <w:t>ების საგანია წარმატებულ სპორტმენთა და ახალგაზრდობის  მორალური და მატერიალური წახალისების სტიმულირება</w:t>
      </w:r>
      <w:r>
        <w:rPr>
          <w:rFonts w:ascii="Sylfaen" w:hAnsi="Sylfaen"/>
          <w:sz w:val="24"/>
          <w:szCs w:val="24"/>
          <w:lang w:val="ka-GE"/>
        </w:rPr>
        <w:t>.</w:t>
      </w:r>
      <w:r w:rsidRPr="00974F38">
        <w:rPr>
          <w:rFonts w:ascii="Sylfaen" w:hAnsi="Sylfaen"/>
          <w:sz w:val="24"/>
          <w:szCs w:val="24"/>
          <w:lang w:val="ka-GE"/>
        </w:rPr>
        <w:t xml:space="preserve">  მერია აგრეთვე უზრუნველყოფს გენდერული </w:t>
      </w:r>
      <w:r>
        <w:rPr>
          <w:rFonts w:ascii="Sylfaen" w:hAnsi="Sylfaen"/>
          <w:sz w:val="24"/>
          <w:szCs w:val="24"/>
          <w:lang w:val="ka-GE"/>
        </w:rPr>
        <w:t>თანასწორობის პროგრამების ფინანსურ ხელშ</w:t>
      </w:r>
      <w:r w:rsidRPr="00974F38">
        <w:rPr>
          <w:rFonts w:ascii="Sylfaen" w:hAnsi="Sylfaen"/>
          <w:sz w:val="24"/>
          <w:szCs w:val="24"/>
          <w:lang w:val="ka-GE"/>
        </w:rPr>
        <w:t>ეწყობას</w:t>
      </w:r>
      <w:r>
        <w:rPr>
          <w:rFonts w:ascii="Sylfaen" w:hAnsi="Sylfaen"/>
          <w:sz w:val="24"/>
          <w:szCs w:val="24"/>
          <w:lang w:val="ka-GE"/>
        </w:rPr>
        <w:t>.</w:t>
      </w:r>
      <w:r w:rsidRPr="00974F38">
        <w:rPr>
          <w:rFonts w:ascii="Sylfaen" w:hAnsi="Sylfaen"/>
          <w:sz w:val="24"/>
          <w:szCs w:val="24"/>
          <w:lang w:val="ka-GE"/>
        </w:rPr>
        <w:t xml:space="preserve"> </w:t>
      </w:r>
    </w:p>
    <w:p w:rsidR="00C85644" w:rsidRDefault="00022C19" w:rsidP="00094CED">
      <w:pPr>
        <w:ind w:left="-90" w:firstLine="360"/>
        <w:jc w:val="right"/>
        <w:rPr>
          <w:rFonts w:ascii="Sylfaen" w:hAnsi="Sylfaen"/>
          <w:b/>
          <w:i/>
          <w:sz w:val="16"/>
          <w:szCs w:val="16"/>
          <w:lang w:val="ka-GE"/>
        </w:rPr>
      </w:pPr>
      <w:r w:rsidRPr="00F2470D">
        <w:rPr>
          <w:rFonts w:ascii="Sylfaen" w:hAnsi="Sylfaen"/>
          <w:b/>
          <w:i/>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4567"/>
        <w:gridCol w:w="905"/>
        <w:gridCol w:w="849"/>
        <w:gridCol w:w="867"/>
        <w:gridCol w:w="903"/>
        <w:gridCol w:w="903"/>
      </w:tblGrid>
      <w:tr w:rsidR="00094CED" w:rsidTr="00094CED">
        <w:trPr>
          <w:trHeight w:val="510"/>
        </w:trPr>
        <w:tc>
          <w:tcPr>
            <w:tcW w:w="405"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2022</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38" w:type="pct"/>
            <w:shd w:val="clear" w:color="000000" w:fill="FFFFFF"/>
            <w:tcMar>
              <w:top w:w="15" w:type="dxa"/>
              <w:left w:w="15" w:type="dxa"/>
              <w:bottom w:w="0" w:type="dxa"/>
              <w:right w:w="15" w:type="dxa"/>
            </w:tcMar>
            <w:vAlign w:val="center"/>
            <w:hideMark/>
          </w:tcPr>
          <w:p w:rsidR="00094CED" w:rsidRDefault="00094CED">
            <w:pP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447"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2024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2025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c>
          <w:tcPr>
            <w:tcW w:w="465" w:type="pct"/>
            <w:shd w:val="clear" w:color="auto" w:fill="auto"/>
            <w:tcMar>
              <w:top w:w="15" w:type="dxa"/>
              <w:left w:w="15" w:type="dxa"/>
              <w:bottom w:w="0" w:type="dxa"/>
              <w:right w:w="15" w:type="dxa"/>
            </w:tcMar>
            <w:vAlign w:val="center"/>
            <w:hideMark/>
          </w:tcPr>
          <w:p w:rsidR="00094CED" w:rsidRDefault="00094CED">
            <w:pPr>
              <w:rPr>
                <w:rFonts w:ascii="Arial CYR" w:hAnsi="Arial CYR" w:cs="Arial CYR"/>
                <w:b/>
                <w:bCs/>
                <w:sz w:val="12"/>
                <w:szCs w:val="12"/>
              </w:rPr>
            </w:pPr>
            <w:r>
              <w:rPr>
                <w:rFonts w:ascii="Arial CYR" w:hAnsi="Arial CYR" w:cs="Arial CYR"/>
                <w:b/>
                <w:bCs/>
                <w:sz w:val="12"/>
                <w:szCs w:val="12"/>
              </w:rPr>
              <w:t xml:space="preserve"> 2026 </w:t>
            </w:r>
            <w:r>
              <w:rPr>
                <w:rFonts w:ascii="Sylfaen" w:hAnsi="Sylfaen" w:cs="Sylfaen"/>
                <w:b/>
                <w:bCs/>
                <w:sz w:val="12"/>
                <w:szCs w:val="12"/>
              </w:rPr>
              <w:t>წლის</w:t>
            </w:r>
            <w:r>
              <w:rPr>
                <w:rFonts w:ascii="Arial CYR" w:hAnsi="Arial CYR" w:cs="Arial CYR"/>
                <w:b/>
                <w:bCs/>
                <w:sz w:val="12"/>
                <w:szCs w:val="12"/>
              </w:rPr>
              <w:t xml:space="preserve"> </w:t>
            </w:r>
            <w:r>
              <w:rPr>
                <w:rFonts w:ascii="Sylfaen" w:hAnsi="Sylfaen" w:cs="Sylfaen"/>
                <w:b/>
                <w:bCs/>
                <w:sz w:val="12"/>
                <w:szCs w:val="12"/>
              </w:rPr>
              <w:t>პროგნოზი</w:t>
            </w:r>
            <w:r>
              <w:rPr>
                <w:rFonts w:ascii="Arial CYR" w:hAnsi="Arial CYR" w:cs="Arial CYR"/>
                <w:b/>
                <w:bCs/>
                <w:sz w:val="12"/>
                <w:szCs w:val="12"/>
              </w:rPr>
              <w:t xml:space="preserve">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01 00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4 648,0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4 506,0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6 121,0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6 411,0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7 031,0   </w:t>
            </w:r>
          </w:p>
        </w:tc>
      </w:tr>
      <w:tr w:rsidR="00094CED" w:rsidTr="00094CED">
        <w:trPr>
          <w:trHeight w:val="450"/>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4 468,2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4 385,0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5 890,0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6 180,0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6 800,0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01 01 01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თერჯოლის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857,0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895,0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1 052,0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1 107,0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1 202,0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01 01 02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თერჯოლის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3 449,2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3 325,0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4 648,0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4 873,0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5 388,0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01 01 03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162,0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165,0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190,0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210,0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2060"/>
                <w:sz w:val="16"/>
                <w:szCs w:val="16"/>
              </w:rPr>
            </w:pPr>
            <w:r>
              <w:rPr>
                <w:rFonts w:ascii="Arial CYR" w:hAnsi="Arial CYR" w:cs="Arial CYR"/>
                <w:b/>
                <w:bCs/>
                <w:color w:val="002060"/>
                <w:sz w:val="16"/>
                <w:szCs w:val="16"/>
              </w:rPr>
              <w:t xml:space="preserve">         179,8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2060"/>
                <w:sz w:val="16"/>
                <w:szCs w:val="16"/>
              </w:rPr>
            </w:pPr>
            <w:r>
              <w:rPr>
                <w:rFonts w:ascii="Arial CYR" w:hAnsi="Arial CYR" w:cs="Arial CYR"/>
                <w:b/>
                <w:bCs/>
                <w:color w:val="002060"/>
                <w:sz w:val="16"/>
                <w:szCs w:val="16"/>
              </w:rPr>
              <w:t xml:space="preserve">        121,0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2060"/>
                <w:sz w:val="16"/>
                <w:szCs w:val="16"/>
              </w:rPr>
            </w:pPr>
            <w:r>
              <w:rPr>
                <w:rFonts w:ascii="Arial CYR" w:hAnsi="Arial CYR" w:cs="Arial CYR"/>
                <w:b/>
                <w:bCs/>
                <w:color w:val="002060"/>
                <w:sz w:val="16"/>
                <w:szCs w:val="16"/>
              </w:rPr>
              <w:t xml:space="preserve">         231,0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2060"/>
                <w:sz w:val="16"/>
                <w:szCs w:val="16"/>
              </w:rPr>
            </w:pPr>
            <w:r>
              <w:rPr>
                <w:rFonts w:ascii="Arial CYR" w:hAnsi="Arial CYR" w:cs="Arial CYR"/>
                <w:b/>
                <w:bCs/>
                <w:color w:val="002060"/>
                <w:sz w:val="16"/>
                <w:szCs w:val="16"/>
              </w:rPr>
              <w:t xml:space="preserve">          231,0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2060"/>
                <w:sz w:val="16"/>
                <w:szCs w:val="16"/>
              </w:rPr>
            </w:pPr>
            <w:r>
              <w:rPr>
                <w:rFonts w:ascii="Arial CYR" w:hAnsi="Arial CYR" w:cs="Arial CYR"/>
                <w:b/>
                <w:bCs/>
                <w:color w:val="002060"/>
                <w:sz w:val="16"/>
                <w:szCs w:val="16"/>
              </w:rPr>
              <w:t xml:space="preserve">          231,0   </w:t>
            </w:r>
          </w:p>
        </w:tc>
      </w:tr>
      <w:tr w:rsidR="00094CED" w:rsidTr="00094CED">
        <w:trPr>
          <w:trHeight w:val="25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01 02 01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0000"/>
                <w:sz w:val="16"/>
                <w:szCs w:val="16"/>
              </w:rPr>
            </w:pPr>
            <w:r>
              <w:rPr>
                <w:rFonts w:ascii="Arial CYR" w:hAnsi="Arial CYR" w:cs="Arial CYR"/>
                <w:b/>
                <w:bCs/>
                <w:color w:val="000000"/>
                <w:sz w:val="16"/>
                <w:szCs w:val="16"/>
              </w:rPr>
              <w:t xml:space="preserve">           60,8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0000"/>
                <w:sz w:val="16"/>
                <w:szCs w:val="16"/>
              </w:rPr>
            </w:pPr>
            <w:r>
              <w:rPr>
                <w:rFonts w:ascii="Arial CYR" w:hAnsi="Arial CYR" w:cs="Arial CYR"/>
                <w:b/>
                <w:bCs/>
                <w:color w:val="000000"/>
                <w:sz w:val="16"/>
                <w:szCs w:val="16"/>
              </w:rPr>
              <w:t xml:space="preserve">          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0000"/>
                <w:sz w:val="16"/>
                <w:szCs w:val="16"/>
              </w:rPr>
            </w:pPr>
            <w:r>
              <w:rPr>
                <w:rFonts w:ascii="Arial CYR" w:hAnsi="Arial CYR" w:cs="Arial CYR"/>
                <w:b/>
                <w:bCs/>
                <w:color w:val="000000"/>
                <w:sz w:val="16"/>
                <w:szCs w:val="16"/>
              </w:rPr>
              <w:t xml:space="preserve">         100,0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0000"/>
                <w:sz w:val="16"/>
                <w:szCs w:val="16"/>
              </w:rPr>
            </w:pPr>
            <w:r>
              <w:rPr>
                <w:rFonts w:ascii="Arial CYR" w:hAnsi="Arial CYR" w:cs="Arial CYR"/>
                <w:b/>
                <w:bCs/>
                <w:color w:val="000000"/>
                <w:sz w:val="16"/>
                <w:szCs w:val="16"/>
              </w:rPr>
              <w:t xml:space="preserve">          100,0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color w:val="000000"/>
                <w:sz w:val="16"/>
                <w:szCs w:val="16"/>
              </w:rPr>
            </w:pPr>
            <w:r>
              <w:rPr>
                <w:rFonts w:ascii="Arial CYR" w:hAnsi="Arial CYR" w:cs="Arial CYR"/>
                <w:b/>
                <w:bCs/>
                <w:color w:val="000000"/>
                <w:sz w:val="16"/>
                <w:szCs w:val="16"/>
              </w:rPr>
              <w:t xml:space="preserve">          100,0   </w:t>
            </w:r>
          </w:p>
        </w:tc>
      </w:tr>
      <w:tr w:rsidR="00094CED" w:rsidTr="00094CED">
        <w:trPr>
          <w:trHeight w:val="67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01 02 02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პერიოდში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   </w:t>
            </w:r>
          </w:p>
        </w:tc>
      </w:tr>
      <w:tr w:rsidR="00094CED" w:rsidTr="00094CED">
        <w:trPr>
          <w:trHeight w:val="450"/>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01 02 03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ვალდბულებების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88,0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50,0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100,0   </w:t>
            </w:r>
          </w:p>
        </w:tc>
      </w:tr>
      <w:tr w:rsidR="00094CED" w:rsidTr="00094CED">
        <w:trPr>
          <w:trHeight w:val="675"/>
        </w:trPr>
        <w:tc>
          <w:tcPr>
            <w:tcW w:w="40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4"/>
                <w:szCs w:val="14"/>
              </w:rPr>
            </w:pPr>
            <w:r>
              <w:rPr>
                <w:rFonts w:ascii="Arial CYR" w:hAnsi="Arial CYR" w:cs="Arial CYR"/>
                <w:b/>
                <w:bCs/>
                <w:sz w:val="14"/>
                <w:szCs w:val="14"/>
              </w:rPr>
              <w:t xml:space="preserve"> 01 02 04 </w:t>
            </w:r>
          </w:p>
        </w:tc>
        <w:tc>
          <w:tcPr>
            <w:tcW w:w="2314"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კადრების</w:t>
            </w:r>
            <w:r>
              <w:rPr>
                <w:rFonts w:ascii="Arial CYR" w:hAnsi="Arial CYR" w:cs="Arial CYR"/>
                <w:b/>
                <w:bCs/>
                <w:sz w:val="16"/>
                <w:szCs w:val="16"/>
              </w:rPr>
              <w:t xml:space="preserve"> </w:t>
            </w:r>
            <w:r>
              <w:rPr>
                <w:rFonts w:ascii="Sylfaen" w:hAnsi="Sylfaen" w:cs="Sylfaen"/>
                <w:b/>
                <w:bCs/>
                <w:sz w:val="16"/>
                <w:szCs w:val="16"/>
              </w:rPr>
              <w:t>მომზადება</w:t>
            </w:r>
            <w:r>
              <w:rPr>
                <w:rFonts w:ascii="Arial CYR" w:hAnsi="Arial CYR" w:cs="Arial CYR"/>
                <w:b/>
                <w:bCs/>
                <w:sz w:val="16"/>
                <w:szCs w:val="16"/>
              </w:rPr>
              <w:t>-</w:t>
            </w:r>
            <w:r>
              <w:rPr>
                <w:rFonts w:ascii="Sylfaen" w:hAnsi="Sylfaen" w:cs="Sylfaen"/>
                <w:b/>
                <w:bCs/>
                <w:sz w:val="16"/>
                <w:szCs w:val="16"/>
              </w:rPr>
              <w:t>გადამზადებასთან</w:t>
            </w:r>
            <w:r>
              <w:rPr>
                <w:rFonts w:ascii="Arial CYR" w:hAnsi="Arial CYR" w:cs="Arial CYR"/>
                <w:b/>
                <w:bCs/>
                <w:sz w:val="16"/>
                <w:szCs w:val="16"/>
              </w:rPr>
              <w:t xml:space="preserve">, </w:t>
            </w:r>
            <w:r>
              <w:rPr>
                <w:rFonts w:ascii="Sylfaen" w:hAnsi="Sylfaen" w:cs="Sylfaen"/>
                <w:b/>
                <w:bCs/>
                <w:sz w:val="16"/>
                <w:szCs w:val="16"/>
              </w:rPr>
              <w:t>კვალიფიკაციის</w:t>
            </w:r>
            <w:r>
              <w:rPr>
                <w:rFonts w:ascii="Arial CYR" w:hAnsi="Arial CYR" w:cs="Arial CYR"/>
                <w:b/>
                <w:bCs/>
                <w:sz w:val="16"/>
                <w:szCs w:val="16"/>
              </w:rPr>
              <w:t xml:space="preserve"> </w:t>
            </w:r>
            <w:r>
              <w:rPr>
                <w:rFonts w:ascii="Sylfaen" w:hAnsi="Sylfaen" w:cs="Sylfaen"/>
                <w:b/>
                <w:bCs/>
                <w:sz w:val="16"/>
                <w:szCs w:val="16"/>
              </w:rPr>
              <w:t>ამაღლებასა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სტაჟირებასთან</w:t>
            </w:r>
            <w:r>
              <w:rPr>
                <w:rFonts w:ascii="Arial CYR" w:hAnsi="Arial CYR" w:cs="Arial CYR"/>
                <w:b/>
                <w:bCs/>
                <w:sz w:val="16"/>
                <w:szCs w:val="16"/>
              </w:rPr>
              <w:t xml:space="preserve"> </w:t>
            </w:r>
            <w:r>
              <w:rPr>
                <w:rFonts w:ascii="Sylfaen" w:hAnsi="Sylfaen" w:cs="Sylfaen"/>
                <w:b/>
                <w:bCs/>
                <w:sz w:val="16"/>
                <w:szCs w:val="16"/>
              </w:rPr>
              <w:t>დაკავშირებული</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466"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30,0   </w:t>
            </w:r>
          </w:p>
        </w:tc>
        <w:tc>
          <w:tcPr>
            <w:tcW w:w="438"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20,0   </w:t>
            </w:r>
          </w:p>
        </w:tc>
        <w:tc>
          <w:tcPr>
            <w:tcW w:w="447"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30,0   </w:t>
            </w:r>
          </w:p>
        </w:tc>
        <w:tc>
          <w:tcPr>
            <w:tcW w:w="465" w:type="pct"/>
            <w:shd w:val="clear" w:color="000000" w:fill="FFFFFF"/>
            <w:tcMar>
              <w:top w:w="15" w:type="dxa"/>
              <w:left w:w="15" w:type="dxa"/>
              <w:bottom w:w="0" w:type="dxa"/>
              <w:right w:w="15" w:type="dxa"/>
            </w:tcMar>
            <w:vAlign w:val="center"/>
            <w:hideMark/>
          </w:tcPr>
          <w:p w:rsidR="00094CED" w:rsidRDefault="00094CED">
            <w:pPr>
              <w:jc w:val="center"/>
              <w:rPr>
                <w:rFonts w:ascii="Arial CYR" w:hAnsi="Arial CYR" w:cs="Arial CYR"/>
                <w:b/>
                <w:bCs/>
                <w:sz w:val="16"/>
                <w:szCs w:val="16"/>
              </w:rPr>
            </w:pPr>
            <w:r>
              <w:rPr>
                <w:rFonts w:ascii="Arial CYR" w:hAnsi="Arial CYR" w:cs="Arial CYR"/>
                <w:b/>
                <w:bCs/>
                <w:sz w:val="16"/>
                <w:szCs w:val="16"/>
              </w:rPr>
              <w:t xml:space="preserve">            30,0   </w:t>
            </w:r>
          </w:p>
        </w:tc>
      </w:tr>
    </w:tbl>
    <w:p w:rsidR="00094CED" w:rsidRPr="00171EDB" w:rsidRDefault="00094CED" w:rsidP="00094CED">
      <w:pPr>
        <w:ind w:left="-90" w:firstLine="360"/>
        <w:jc w:val="right"/>
        <w:rPr>
          <w:rFonts w:ascii="Sylfaen" w:hAnsi="Sylfaen"/>
          <w:noProof/>
          <w:lang w:val="ka-GE"/>
        </w:rPr>
      </w:pPr>
    </w:p>
    <w:sectPr w:rsidR="00094CED" w:rsidRPr="00171EDB" w:rsidSect="00A558F9">
      <w:footerReference w:type="default" r:id="rId9"/>
      <w:pgSz w:w="11906" w:h="16838"/>
      <w:pgMar w:top="426" w:right="850" w:bottom="56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FE" w:rsidRDefault="005C3CFE" w:rsidP="007208F4">
      <w:pPr>
        <w:spacing w:after="0" w:line="240" w:lineRule="auto"/>
      </w:pPr>
      <w:r>
        <w:separator/>
      </w:r>
    </w:p>
  </w:endnote>
  <w:endnote w:type="continuationSeparator" w:id="0">
    <w:p w:rsidR="005C3CFE" w:rsidRDefault="005C3CFE"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CYR">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2D" w:rsidRDefault="007B1A2D">
    <w:pPr>
      <w:pStyle w:val="Footer"/>
      <w:pBdr>
        <w:top w:val="thinThickSmallGap" w:sz="24" w:space="1" w:color="823B0B" w:themeColor="accent2" w:themeShade="7F"/>
      </w:pBdr>
      <w:rPr>
        <w:rFonts w:asciiTheme="majorHAnsi" w:hAnsiTheme="majorHAnsi"/>
      </w:rPr>
    </w:pPr>
    <w:r>
      <w:rPr>
        <w:rFonts w:ascii="Sylfaen" w:hAnsi="Sylfaen"/>
        <w:sz w:val="18"/>
        <w:lang w:val="ka-GE"/>
      </w:rPr>
      <w:t>თერჯოლის</w:t>
    </w:r>
    <w:r w:rsidRPr="007208F4">
      <w:rPr>
        <w:rFonts w:ascii="Sylfaen" w:hAnsi="Sylfaen"/>
        <w:sz w:val="18"/>
        <w:lang w:val="ka-GE"/>
      </w:rPr>
      <w:t xml:space="preserve"> მუნიციპალიტეტის 20</w:t>
    </w:r>
    <w:r>
      <w:rPr>
        <w:rFonts w:ascii="Sylfaen" w:hAnsi="Sylfaen"/>
        <w:sz w:val="18"/>
        <w:lang w:val="ka-GE"/>
      </w:rPr>
      <w:t>23</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16AA1" w:rsidRPr="00316AA1">
      <w:rPr>
        <w:rFonts w:asciiTheme="majorHAnsi" w:hAnsiTheme="majorHAnsi"/>
        <w:noProof/>
      </w:rPr>
      <w:t>2</w:t>
    </w:r>
    <w:r>
      <w:rPr>
        <w:rFonts w:asciiTheme="majorHAnsi" w:hAnsiTheme="majorHAnsi"/>
        <w:noProof/>
      </w:rPr>
      <w:fldChar w:fldCharType="end"/>
    </w:r>
  </w:p>
  <w:p w:rsidR="007B1A2D" w:rsidRDefault="007B1A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FE" w:rsidRDefault="005C3CFE" w:rsidP="007208F4">
      <w:pPr>
        <w:spacing w:after="0" w:line="240" w:lineRule="auto"/>
      </w:pPr>
      <w:r>
        <w:separator/>
      </w:r>
    </w:p>
  </w:footnote>
  <w:footnote w:type="continuationSeparator" w:id="0">
    <w:p w:rsidR="005C3CFE" w:rsidRDefault="005C3CFE" w:rsidP="0072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155A42AC"/>
    <w:multiLevelType w:val="hybridMultilevel"/>
    <w:tmpl w:val="BF5CE1D8"/>
    <w:lvl w:ilvl="0" w:tplc="04090001">
      <w:start w:val="1"/>
      <w:numFmt w:val="bullet"/>
      <w:lvlText w:val=""/>
      <w:lvlJc w:val="left"/>
      <w:pPr>
        <w:tabs>
          <w:tab w:val="num" w:pos="360"/>
        </w:tabs>
        <w:ind w:left="360" w:hanging="360"/>
      </w:pPr>
      <w:rPr>
        <w:rFonts w:ascii="Symbol" w:hAnsi="Symbol" w:hint="default"/>
      </w:rPr>
    </w:lvl>
    <w:lvl w:ilvl="1" w:tplc="08A854DE">
      <w:numFmt w:val="bullet"/>
      <w:lvlText w:val="•"/>
      <w:lvlJc w:val="left"/>
      <w:pPr>
        <w:ind w:left="1800" w:hanging="360"/>
      </w:pPr>
      <w:rPr>
        <w:rFonts w:ascii="Sylfaen" w:eastAsia="Calibri" w:hAnsi="Sylfaen" w:cs="Sylfae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D27647"/>
    <w:multiLevelType w:val="hybridMultilevel"/>
    <w:tmpl w:val="80A492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65286"/>
    <w:multiLevelType w:val="hybridMultilevel"/>
    <w:tmpl w:val="5328B1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6"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30"/>
  </w:num>
  <w:num w:numId="3">
    <w:abstractNumId w:val="5"/>
  </w:num>
  <w:num w:numId="4">
    <w:abstractNumId w:val="1"/>
  </w:num>
  <w:num w:numId="5">
    <w:abstractNumId w:val="47"/>
  </w:num>
  <w:num w:numId="6">
    <w:abstractNumId w:val="15"/>
  </w:num>
  <w:num w:numId="7">
    <w:abstractNumId w:val="41"/>
  </w:num>
  <w:num w:numId="8">
    <w:abstractNumId w:val="17"/>
  </w:num>
  <w:num w:numId="9">
    <w:abstractNumId w:val="7"/>
  </w:num>
  <w:num w:numId="10">
    <w:abstractNumId w:val="21"/>
  </w:num>
  <w:num w:numId="11">
    <w:abstractNumId w:val="25"/>
  </w:num>
  <w:num w:numId="12">
    <w:abstractNumId w:val="35"/>
  </w:num>
  <w:num w:numId="13">
    <w:abstractNumId w:val="0"/>
  </w:num>
  <w:num w:numId="14">
    <w:abstractNumId w:val="28"/>
  </w:num>
  <w:num w:numId="15">
    <w:abstractNumId w:val="13"/>
  </w:num>
  <w:num w:numId="16">
    <w:abstractNumId w:val="32"/>
  </w:num>
  <w:num w:numId="17">
    <w:abstractNumId w:val="24"/>
  </w:num>
  <w:num w:numId="18">
    <w:abstractNumId w:val="14"/>
  </w:num>
  <w:num w:numId="19">
    <w:abstractNumId w:val="11"/>
  </w:num>
  <w:num w:numId="20">
    <w:abstractNumId w:val="43"/>
  </w:num>
  <w:num w:numId="21">
    <w:abstractNumId w:val="12"/>
  </w:num>
  <w:num w:numId="22">
    <w:abstractNumId w:val="22"/>
  </w:num>
  <w:num w:numId="23">
    <w:abstractNumId w:val="42"/>
  </w:num>
  <w:num w:numId="24">
    <w:abstractNumId w:val="27"/>
  </w:num>
  <w:num w:numId="25">
    <w:abstractNumId w:val="20"/>
  </w:num>
  <w:num w:numId="26">
    <w:abstractNumId w:val="40"/>
  </w:num>
  <w:num w:numId="27">
    <w:abstractNumId w:val="18"/>
  </w:num>
  <w:num w:numId="28">
    <w:abstractNumId w:val="33"/>
  </w:num>
  <w:num w:numId="29">
    <w:abstractNumId w:val="19"/>
  </w:num>
  <w:num w:numId="30">
    <w:abstractNumId w:val="3"/>
  </w:num>
  <w:num w:numId="31">
    <w:abstractNumId w:val="10"/>
  </w:num>
  <w:num w:numId="32">
    <w:abstractNumId w:val="46"/>
  </w:num>
  <w:num w:numId="33">
    <w:abstractNumId w:val="23"/>
  </w:num>
  <w:num w:numId="34">
    <w:abstractNumId w:val="4"/>
  </w:num>
  <w:num w:numId="35">
    <w:abstractNumId w:val="39"/>
  </w:num>
  <w:num w:numId="36">
    <w:abstractNumId w:val="44"/>
  </w:num>
  <w:num w:numId="37">
    <w:abstractNumId w:val="45"/>
  </w:num>
  <w:num w:numId="38">
    <w:abstractNumId w:val="26"/>
  </w:num>
  <w:num w:numId="39">
    <w:abstractNumId w:val="37"/>
  </w:num>
  <w:num w:numId="40">
    <w:abstractNumId w:val="36"/>
  </w:num>
  <w:num w:numId="41">
    <w:abstractNumId w:val="34"/>
  </w:num>
  <w:num w:numId="42">
    <w:abstractNumId w:val="2"/>
  </w:num>
  <w:num w:numId="43">
    <w:abstractNumId w:val="31"/>
  </w:num>
  <w:num w:numId="44">
    <w:abstractNumId w:val="38"/>
  </w:num>
  <w:num w:numId="45">
    <w:abstractNumId w:val="8"/>
  </w:num>
  <w:num w:numId="46">
    <w:abstractNumId w:val="9"/>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6CB8"/>
    <w:rsid w:val="00016116"/>
    <w:rsid w:val="00020369"/>
    <w:rsid w:val="00022C19"/>
    <w:rsid w:val="00035273"/>
    <w:rsid w:val="00066666"/>
    <w:rsid w:val="00074649"/>
    <w:rsid w:val="00074F7E"/>
    <w:rsid w:val="000864D2"/>
    <w:rsid w:val="000873E4"/>
    <w:rsid w:val="00094CED"/>
    <w:rsid w:val="00095384"/>
    <w:rsid w:val="000B09E3"/>
    <w:rsid w:val="000C211E"/>
    <w:rsid w:val="000D3ECE"/>
    <w:rsid w:val="000F7B08"/>
    <w:rsid w:val="00105DB8"/>
    <w:rsid w:val="001118F0"/>
    <w:rsid w:val="00116350"/>
    <w:rsid w:val="00116B83"/>
    <w:rsid w:val="0014706F"/>
    <w:rsid w:val="00174C44"/>
    <w:rsid w:val="00183350"/>
    <w:rsid w:val="001873C9"/>
    <w:rsid w:val="001910F9"/>
    <w:rsid w:val="001A6B9D"/>
    <w:rsid w:val="001B033F"/>
    <w:rsid w:val="001B6250"/>
    <w:rsid w:val="001C7CDF"/>
    <w:rsid w:val="001E53DA"/>
    <w:rsid w:val="001F4CE0"/>
    <w:rsid w:val="002233C9"/>
    <w:rsid w:val="002244E1"/>
    <w:rsid w:val="00237771"/>
    <w:rsid w:val="00244331"/>
    <w:rsid w:val="002B04D0"/>
    <w:rsid w:val="002B1865"/>
    <w:rsid w:val="002B75A5"/>
    <w:rsid w:val="002C1CF9"/>
    <w:rsid w:val="002C7991"/>
    <w:rsid w:val="002D363B"/>
    <w:rsid w:val="002F7244"/>
    <w:rsid w:val="00310848"/>
    <w:rsid w:val="00316AA1"/>
    <w:rsid w:val="00323EFB"/>
    <w:rsid w:val="00327C60"/>
    <w:rsid w:val="003412C5"/>
    <w:rsid w:val="0035136E"/>
    <w:rsid w:val="00360B55"/>
    <w:rsid w:val="003852D5"/>
    <w:rsid w:val="003A5790"/>
    <w:rsid w:val="003E2961"/>
    <w:rsid w:val="003F0223"/>
    <w:rsid w:val="003F0CCE"/>
    <w:rsid w:val="003F5F5E"/>
    <w:rsid w:val="00404BA8"/>
    <w:rsid w:val="00404F54"/>
    <w:rsid w:val="00417EB8"/>
    <w:rsid w:val="00423CCF"/>
    <w:rsid w:val="00424C59"/>
    <w:rsid w:val="0043274E"/>
    <w:rsid w:val="00447574"/>
    <w:rsid w:val="00461729"/>
    <w:rsid w:val="004618BA"/>
    <w:rsid w:val="00467076"/>
    <w:rsid w:val="00470E87"/>
    <w:rsid w:val="0048280F"/>
    <w:rsid w:val="004C2946"/>
    <w:rsid w:val="004E6508"/>
    <w:rsid w:val="004F251A"/>
    <w:rsid w:val="004F37F8"/>
    <w:rsid w:val="00510267"/>
    <w:rsid w:val="00517624"/>
    <w:rsid w:val="00530A0D"/>
    <w:rsid w:val="005448F5"/>
    <w:rsid w:val="00577C73"/>
    <w:rsid w:val="00583BE8"/>
    <w:rsid w:val="0059278B"/>
    <w:rsid w:val="005C126A"/>
    <w:rsid w:val="005C3CFE"/>
    <w:rsid w:val="005E4779"/>
    <w:rsid w:val="005E4D99"/>
    <w:rsid w:val="005F24CD"/>
    <w:rsid w:val="00601799"/>
    <w:rsid w:val="00606C19"/>
    <w:rsid w:val="00612524"/>
    <w:rsid w:val="0069383D"/>
    <w:rsid w:val="006A5483"/>
    <w:rsid w:val="006A71BF"/>
    <w:rsid w:val="006B2727"/>
    <w:rsid w:val="006B707B"/>
    <w:rsid w:val="006D445A"/>
    <w:rsid w:val="006D4C79"/>
    <w:rsid w:val="006D63D5"/>
    <w:rsid w:val="006E15E5"/>
    <w:rsid w:val="006E1763"/>
    <w:rsid w:val="00715E58"/>
    <w:rsid w:val="007208F4"/>
    <w:rsid w:val="00723163"/>
    <w:rsid w:val="00736623"/>
    <w:rsid w:val="00747C04"/>
    <w:rsid w:val="00750217"/>
    <w:rsid w:val="00756CAF"/>
    <w:rsid w:val="00761DD1"/>
    <w:rsid w:val="00775280"/>
    <w:rsid w:val="00776C4C"/>
    <w:rsid w:val="0078725D"/>
    <w:rsid w:val="007B1A2D"/>
    <w:rsid w:val="007B5C38"/>
    <w:rsid w:val="007C25C6"/>
    <w:rsid w:val="007E21EC"/>
    <w:rsid w:val="007F70B3"/>
    <w:rsid w:val="00800540"/>
    <w:rsid w:val="0080534A"/>
    <w:rsid w:val="00805E3F"/>
    <w:rsid w:val="00813C03"/>
    <w:rsid w:val="00815361"/>
    <w:rsid w:val="00885A43"/>
    <w:rsid w:val="00893C9A"/>
    <w:rsid w:val="008D0FD0"/>
    <w:rsid w:val="008D2CCB"/>
    <w:rsid w:val="008E1EA0"/>
    <w:rsid w:val="008E38BB"/>
    <w:rsid w:val="008F2719"/>
    <w:rsid w:val="009042DD"/>
    <w:rsid w:val="009060C7"/>
    <w:rsid w:val="0091149C"/>
    <w:rsid w:val="00985B4A"/>
    <w:rsid w:val="009A1669"/>
    <w:rsid w:val="009A7E96"/>
    <w:rsid w:val="009B5646"/>
    <w:rsid w:val="009E1B4E"/>
    <w:rsid w:val="009F17A1"/>
    <w:rsid w:val="00A018C5"/>
    <w:rsid w:val="00A10FE5"/>
    <w:rsid w:val="00A37728"/>
    <w:rsid w:val="00A46C02"/>
    <w:rsid w:val="00A558F9"/>
    <w:rsid w:val="00A7171E"/>
    <w:rsid w:val="00AA173D"/>
    <w:rsid w:val="00AA2D41"/>
    <w:rsid w:val="00AC38F3"/>
    <w:rsid w:val="00AC791D"/>
    <w:rsid w:val="00AD44C0"/>
    <w:rsid w:val="00AE024B"/>
    <w:rsid w:val="00AE2785"/>
    <w:rsid w:val="00B001D6"/>
    <w:rsid w:val="00B1267D"/>
    <w:rsid w:val="00B159E6"/>
    <w:rsid w:val="00B21CBB"/>
    <w:rsid w:val="00B70617"/>
    <w:rsid w:val="00B979EC"/>
    <w:rsid w:val="00BB27E8"/>
    <w:rsid w:val="00BC51C5"/>
    <w:rsid w:val="00BE187D"/>
    <w:rsid w:val="00BE1E42"/>
    <w:rsid w:val="00BE5B28"/>
    <w:rsid w:val="00C26657"/>
    <w:rsid w:val="00C313D9"/>
    <w:rsid w:val="00C53929"/>
    <w:rsid w:val="00C54489"/>
    <w:rsid w:val="00C74C28"/>
    <w:rsid w:val="00C85644"/>
    <w:rsid w:val="00C93549"/>
    <w:rsid w:val="00CB2A9C"/>
    <w:rsid w:val="00CC434C"/>
    <w:rsid w:val="00CD7717"/>
    <w:rsid w:val="00D1185F"/>
    <w:rsid w:val="00D12857"/>
    <w:rsid w:val="00D20E75"/>
    <w:rsid w:val="00D2797A"/>
    <w:rsid w:val="00D428A2"/>
    <w:rsid w:val="00D44AC0"/>
    <w:rsid w:val="00D44E0C"/>
    <w:rsid w:val="00D8043E"/>
    <w:rsid w:val="00D80DAD"/>
    <w:rsid w:val="00D92C7B"/>
    <w:rsid w:val="00DA3E13"/>
    <w:rsid w:val="00DB0291"/>
    <w:rsid w:val="00DB52B2"/>
    <w:rsid w:val="00DC58D2"/>
    <w:rsid w:val="00DE0082"/>
    <w:rsid w:val="00DE19A8"/>
    <w:rsid w:val="00E2135A"/>
    <w:rsid w:val="00E246F9"/>
    <w:rsid w:val="00E30F1C"/>
    <w:rsid w:val="00E46F07"/>
    <w:rsid w:val="00E60332"/>
    <w:rsid w:val="00E62090"/>
    <w:rsid w:val="00E718AC"/>
    <w:rsid w:val="00EA0156"/>
    <w:rsid w:val="00ED2973"/>
    <w:rsid w:val="00EF004C"/>
    <w:rsid w:val="00F12D2B"/>
    <w:rsid w:val="00F12D2C"/>
    <w:rsid w:val="00F13283"/>
    <w:rsid w:val="00F2470D"/>
    <w:rsid w:val="00F25749"/>
    <w:rsid w:val="00F440FD"/>
    <w:rsid w:val="00F503EA"/>
    <w:rsid w:val="00F6128D"/>
    <w:rsid w:val="00F80D28"/>
    <w:rsid w:val="00F9108E"/>
    <w:rsid w:val="00FA02B3"/>
    <w:rsid w:val="00FB0C5E"/>
    <w:rsid w:val="00FB16A9"/>
    <w:rsid w:val="00FC0527"/>
    <w:rsid w:val="00FC298A"/>
    <w:rsid w:val="00FC7033"/>
    <w:rsid w:val="00FD7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776C4C"/>
    <w:pPr>
      <w:tabs>
        <w:tab w:val="right" w:leader="dot" w:pos="9912"/>
      </w:tabs>
      <w:spacing w:after="0" w:line="360" w:lineRule="auto"/>
      <w:ind w:left="426"/>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633">
      <w:bodyDiv w:val="1"/>
      <w:marLeft w:val="0"/>
      <w:marRight w:val="0"/>
      <w:marTop w:val="0"/>
      <w:marBottom w:val="0"/>
      <w:divBdr>
        <w:top w:val="none" w:sz="0" w:space="0" w:color="auto"/>
        <w:left w:val="none" w:sz="0" w:space="0" w:color="auto"/>
        <w:bottom w:val="none" w:sz="0" w:space="0" w:color="auto"/>
        <w:right w:val="none" w:sz="0" w:space="0" w:color="auto"/>
      </w:divBdr>
    </w:div>
    <w:div w:id="56831299">
      <w:bodyDiv w:val="1"/>
      <w:marLeft w:val="0"/>
      <w:marRight w:val="0"/>
      <w:marTop w:val="0"/>
      <w:marBottom w:val="0"/>
      <w:divBdr>
        <w:top w:val="none" w:sz="0" w:space="0" w:color="auto"/>
        <w:left w:val="none" w:sz="0" w:space="0" w:color="auto"/>
        <w:bottom w:val="none" w:sz="0" w:space="0" w:color="auto"/>
        <w:right w:val="none" w:sz="0" w:space="0" w:color="auto"/>
      </w:divBdr>
    </w:div>
    <w:div w:id="68575648">
      <w:bodyDiv w:val="1"/>
      <w:marLeft w:val="0"/>
      <w:marRight w:val="0"/>
      <w:marTop w:val="0"/>
      <w:marBottom w:val="0"/>
      <w:divBdr>
        <w:top w:val="none" w:sz="0" w:space="0" w:color="auto"/>
        <w:left w:val="none" w:sz="0" w:space="0" w:color="auto"/>
        <w:bottom w:val="none" w:sz="0" w:space="0" w:color="auto"/>
        <w:right w:val="none" w:sz="0" w:space="0" w:color="auto"/>
      </w:divBdr>
    </w:div>
    <w:div w:id="69349480">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85733731">
      <w:bodyDiv w:val="1"/>
      <w:marLeft w:val="0"/>
      <w:marRight w:val="0"/>
      <w:marTop w:val="0"/>
      <w:marBottom w:val="0"/>
      <w:divBdr>
        <w:top w:val="none" w:sz="0" w:space="0" w:color="auto"/>
        <w:left w:val="none" w:sz="0" w:space="0" w:color="auto"/>
        <w:bottom w:val="none" w:sz="0" w:space="0" w:color="auto"/>
        <w:right w:val="none" w:sz="0" w:space="0" w:color="auto"/>
      </w:divBdr>
    </w:div>
    <w:div w:id="97914563">
      <w:bodyDiv w:val="1"/>
      <w:marLeft w:val="0"/>
      <w:marRight w:val="0"/>
      <w:marTop w:val="0"/>
      <w:marBottom w:val="0"/>
      <w:divBdr>
        <w:top w:val="none" w:sz="0" w:space="0" w:color="auto"/>
        <w:left w:val="none" w:sz="0" w:space="0" w:color="auto"/>
        <w:bottom w:val="none" w:sz="0" w:space="0" w:color="auto"/>
        <w:right w:val="none" w:sz="0" w:space="0" w:color="auto"/>
      </w:divBdr>
    </w:div>
    <w:div w:id="109011227">
      <w:bodyDiv w:val="1"/>
      <w:marLeft w:val="0"/>
      <w:marRight w:val="0"/>
      <w:marTop w:val="0"/>
      <w:marBottom w:val="0"/>
      <w:divBdr>
        <w:top w:val="none" w:sz="0" w:space="0" w:color="auto"/>
        <w:left w:val="none" w:sz="0" w:space="0" w:color="auto"/>
        <w:bottom w:val="none" w:sz="0" w:space="0" w:color="auto"/>
        <w:right w:val="none" w:sz="0" w:space="0" w:color="auto"/>
      </w:divBdr>
    </w:div>
    <w:div w:id="133376498">
      <w:bodyDiv w:val="1"/>
      <w:marLeft w:val="0"/>
      <w:marRight w:val="0"/>
      <w:marTop w:val="0"/>
      <w:marBottom w:val="0"/>
      <w:divBdr>
        <w:top w:val="none" w:sz="0" w:space="0" w:color="auto"/>
        <w:left w:val="none" w:sz="0" w:space="0" w:color="auto"/>
        <w:bottom w:val="none" w:sz="0" w:space="0" w:color="auto"/>
        <w:right w:val="none" w:sz="0" w:space="0" w:color="auto"/>
      </w:divBdr>
    </w:div>
    <w:div w:id="146360942">
      <w:bodyDiv w:val="1"/>
      <w:marLeft w:val="0"/>
      <w:marRight w:val="0"/>
      <w:marTop w:val="0"/>
      <w:marBottom w:val="0"/>
      <w:divBdr>
        <w:top w:val="none" w:sz="0" w:space="0" w:color="auto"/>
        <w:left w:val="none" w:sz="0" w:space="0" w:color="auto"/>
        <w:bottom w:val="none" w:sz="0" w:space="0" w:color="auto"/>
        <w:right w:val="none" w:sz="0" w:space="0" w:color="auto"/>
      </w:divBdr>
    </w:div>
    <w:div w:id="176580226">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13471170">
      <w:bodyDiv w:val="1"/>
      <w:marLeft w:val="0"/>
      <w:marRight w:val="0"/>
      <w:marTop w:val="0"/>
      <w:marBottom w:val="0"/>
      <w:divBdr>
        <w:top w:val="none" w:sz="0" w:space="0" w:color="auto"/>
        <w:left w:val="none" w:sz="0" w:space="0" w:color="auto"/>
        <w:bottom w:val="none" w:sz="0" w:space="0" w:color="auto"/>
        <w:right w:val="none" w:sz="0" w:space="0" w:color="auto"/>
      </w:divBdr>
    </w:div>
    <w:div w:id="225456653">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76453337">
      <w:bodyDiv w:val="1"/>
      <w:marLeft w:val="0"/>
      <w:marRight w:val="0"/>
      <w:marTop w:val="0"/>
      <w:marBottom w:val="0"/>
      <w:divBdr>
        <w:top w:val="none" w:sz="0" w:space="0" w:color="auto"/>
        <w:left w:val="none" w:sz="0" w:space="0" w:color="auto"/>
        <w:bottom w:val="none" w:sz="0" w:space="0" w:color="auto"/>
        <w:right w:val="none" w:sz="0" w:space="0" w:color="auto"/>
      </w:divBdr>
    </w:div>
    <w:div w:id="276716911">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591538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16612588">
      <w:bodyDiv w:val="1"/>
      <w:marLeft w:val="0"/>
      <w:marRight w:val="0"/>
      <w:marTop w:val="0"/>
      <w:marBottom w:val="0"/>
      <w:divBdr>
        <w:top w:val="none" w:sz="0" w:space="0" w:color="auto"/>
        <w:left w:val="none" w:sz="0" w:space="0" w:color="auto"/>
        <w:bottom w:val="none" w:sz="0" w:space="0" w:color="auto"/>
        <w:right w:val="none" w:sz="0" w:space="0" w:color="auto"/>
      </w:divBdr>
    </w:div>
    <w:div w:id="317154515">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58043366">
      <w:bodyDiv w:val="1"/>
      <w:marLeft w:val="0"/>
      <w:marRight w:val="0"/>
      <w:marTop w:val="0"/>
      <w:marBottom w:val="0"/>
      <w:divBdr>
        <w:top w:val="none" w:sz="0" w:space="0" w:color="auto"/>
        <w:left w:val="none" w:sz="0" w:space="0" w:color="auto"/>
        <w:bottom w:val="none" w:sz="0" w:space="0" w:color="auto"/>
        <w:right w:val="none" w:sz="0" w:space="0" w:color="auto"/>
      </w:divBdr>
    </w:div>
    <w:div w:id="423840846">
      <w:bodyDiv w:val="1"/>
      <w:marLeft w:val="0"/>
      <w:marRight w:val="0"/>
      <w:marTop w:val="0"/>
      <w:marBottom w:val="0"/>
      <w:divBdr>
        <w:top w:val="none" w:sz="0" w:space="0" w:color="auto"/>
        <w:left w:val="none" w:sz="0" w:space="0" w:color="auto"/>
        <w:bottom w:val="none" w:sz="0" w:space="0" w:color="auto"/>
        <w:right w:val="none" w:sz="0" w:space="0" w:color="auto"/>
      </w:divBdr>
    </w:div>
    <w:div w:id="432091470">
      <w:bodyDiv w:val="1"/>
      <w:marLeft w:val="0"/>
      <w:marRight w:val="0"/>
      <w:marTop w:val="0"/>
      <w:marBottom w:val="0"/>
      <w:divBdr>
        <w:top w:val="none" w:sz="0" w:space="0" w:color="auto"/>
        <w:left w:val="none" w:sz="0" w:space="0" w:color="auto"/>
        <w:bottom w:val="none" w:sz="0" w:space="0" w:color="auto"/>
        <w:right w:val="none" w:sz="0" w:space="0" w:color="auto"/>
      </w:divBdr>
    </w:div>
    <w:div w:id="452094778">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9562532">
      <w:bodyDiv w:val="1"/>
      <w:marLeft w:val="0"/>
      <w:marRight w:val="0"/>
      <w:marTop w:val="0"/>
      <w:marBottom w:val="0"/>
      <w:divBdr>
        <w:top w:val="none" w:sz="0" w:space="0" w:color="auto"/>
        <w:left w:val="none" w:sz="0" w:space="0" w:color="auto"/>
        <w:bottom w:val="none" w:sz="0" w:space="0" w:color="auto"/>
        <w:right w:val="none" w:sz="0" w:space="0" w:color="auto"/>
      </w:divBdr>
    </w:div>
    <w:div w:id="515581712">
      <w:bodyDiv w:val="1"/>
      <w:marLeft w:val="0"/>
      <w:marRight w:val="0"/>
      <w:marTop w:val="0"/>
      <w:marBottom w:val="0"/>
      <w:divBdr>
        <w:top w:val="none" w:sz="0" w:space="0" w:color="auto"/>
        <w:left w:val="none" w:sz="0" w:space="0" w:color="auto"/>
        <w:bottom w:val="none" w:sz="0" w:space="0" w:color="auto"/>
        <w:right w:val="none" w:sz="0" w:space="0" w:color="auto"/>
      </w:divBdr>
    </w:div>
    <w:div w:id="517815469">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64070131">
      <w:bodyDiv w:val="1"/>
      <w:marLeft w:val="0"/>
      <w:marRight w:val="0"/>
      <w:marTop w:val="0"/>
      <w:marBottom w:val="0"/>
      <w:divBdr>
        <w:top w:val="none" w:sz="0" w:space="0" w:color="auto"/>
        <w:left w:val="none" w:sz="0" w:space="0" w:color="auto"/>
        <w:bottom w:val="none" w:sz="0" w:space="0" w:color="auto"/>
        <w:right w:val="none" w:sz="0" w:space="0" w:color="auto"/>
      </w:divBdr>
    </w:div>
    <w:div w:id="572744320">
      <w:bodyDiv w:val="1"/>
      <w:marLeft w:val="0"/>
      <w:marRight w:val="0"/>
      <w:marTop w:val="0"/>
      <w:marBottom w:val="0"/>
      <w:divBdr>
        <w:top w:val="none" w:sz="0" w:space="0" w:color="auto"/>
        <w:left w:val="none" w:sz="0" w:space="0" w:color="auto"/>
        <w:bottom w:val="none" w:sz="0" w:space="0" w:color="auto"/>
        <w:right w:val="none" w:sz="0" w:space="0" w:color="auto"/>
      </w:divBdr>
    </w:div>
    <w:div w:id="589391924">
      <w:bodyDiv w:val="1"/>
      <w:marLeft w:val="0"/>
      <w:marRight w:val="0"/>
      <w:marTop w:val="0"/>
      <w:marBottom w:val="0"/>
      <w:divBdr>
        <w:top w:val="none" w:sz="0" w:space="0" w:color="auto"/>
        <w:left w:val="none" w:sz="0" w:space="0" w:color="auto"/>
        <w:bottom w:val="none" w:sz="0" w:space="0" w:color="auto"/>
        <w:right w:val="none" w:sz="0" w:space="0" w:color="auto"/>
      </w:divBdr>
    </w:div>
    <w:div w:id="596526509">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599528599">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42659301">
      <w:bodyDiv w:val="1"/>
      <w:marLeft w:val="0"/>
      <w:marRight w:val="0"/>
      <w:marTop w:val="0"/>
      <w:marBottom w:val="0"/>
      <w:divBdr>
        <w:top w:val="none" w:sz="0" w:space="0" w:color="auto"/>
        <w:left w:val="none" w:sz="0" w:space="0" w:color="auto"/>
        <w:bottom w:val="none" w:sz="0" w:space="0" w:color="auto"/>
        <w:right w:val="none" w:sz="0" w:space="0" w:color="auto"/>
      </w:divBdr>
    </w:div>
    <w:div w:id="663356500">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74264487">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89575411">
      <w:bodyDiv w:val="1"/>
      <w:marLeft w:val="0"/>
      <w:marRight w:val="0"/>
      <w:marTop w:val="0"/>
      <w:marBottom w:val="0"/>
      <w:divBdr>
        <w:top w:val="none" w:sz="0" w:space="0" w:color="auto"/>
        <w:left w:val="none" w:sz="0" w:space="0" w:color="auto"/>
        <w:bottom w:val="none" w:sz="0" w:space="0" w:color="auto"/>
        <w:right w:val="none" w:sz="0" w:space="0" w:color="auto"/>
      </w:divBdr>
    </w:div>
    <w:div w:id="692077259">
      <w:bodyDiv w:val="1"/>
      <w:marLeft w:val="0"/>
      <w:marRight w:val="0"/>
      <w:marTop w:val="0"/>
      <w:marBottom w:val="0"/>
      <w:divBdr>
        <w:top w:val="none" w:sz="0" w:space="0" w:color="auto"/>
        <w:left w:val="none" w:sz="0" w:space="0" w:color="auto"/>
        <w:bottom w:val="none" w:sz="0" w:space="0" w:color="auto"/>
        <w:right w:val="none" w:sz="0" w:space="0" w:color="auto"/>
      </w:divBdr>
    </w:div>
    <w:div w:id="699277878">
      <w:bodyDiv w:val="1"/>
      <w:marLeft w:val="0"/>
      <w:marRight w:val="0"/>
      <w:marTop w:val="0"/>
      <w:marBottom w:val="0"/>
      <w:divBdr>
        <w:top w:val="none" w:sz="0" w:space="0" w:color="auto"/>
        <w:left w:val="none" w:sz="0" w:space="0" w:color="auto"/>
        <w:bottom w:val="none" w:sz="0" w:space="0" w:color="auto"/>
        <w:right w:val="none" w:sz="0" w:space="0" w:color="auto"/>
      </w:divBdr>
    </w:div>
    <w:div w:id="711928590">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59178425">
      <w:bodyDiv w:val="1"/>
      <w:marLeft w:val="0"/>
      <w:marRight w:val="0"/>
      <w:marTop w:val="0"/>
      <w:marBottom w:val="0"/>
      <w:divBdr>
        <w:top w:val="none" w:sz="0" w:space="0" w:color="auto"/>
        <w:left w:val="none" w:sz="0" w:space="0" w:color="auto"/>
        <w:bottom w:val="none" w:sz="0" w:space="0" w:color="auto"/>
        <w:right w:val="none" w:sz="0" w:space="0" w:color="auto"/>
      </w:divBdr>
    </w:div>
    <w:div w:id="770399040">
      <w:bodyDiv w:val="1"/>
      <w:marLeft w:val="0"/>
      <w:marRight w:val="0"/>
      <w:marTop w:val="0"/>
      <w:marBottom w:val="0"/>
      <w:divBdr>
        <w:top w:val="none" w:sz="0" w:space="0" w:color="auto"/>
        <w:left w:val="none" w:sz="0" w:space="0" w:color="auto"/>
        <w:bottom w:val="none" w:sz="0" w:space="0" w:color="auto"/>
        <w:right w:val="none" w:sz="0" w:space="0" w:color="auto"/>
      </w:divBdr>
    </w:div>
    <w:div w:id="828793195">
      <w:bodyDiv w:val="1"/>
      <w:marLeft w:val="0"/>
      <w:marRight w:val="0"/>
      <w:marTop w:val="0"/>
      <w:marBottom w:val="0"/>
      <w:divBdr>
        <w:top w:val="none" w:sz="0" w:space="0" w:color="auto"/>
        <w:left w:val="none" w:sz="0" w:space="0" w:color="auto"/>
        <w:bottom w:val="none" w:sz="0" w:space="0" w:color="auto"/>
        <w:right w:val="none" w:sz="0" w:space="0" w:color="auto"/>
      </w:divBdr>
    </w:div>
    <w:div w:id="830873523">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70652999">
      <w:bodyDiv w:val="1"/>
      <w:marLeft w:val="0"/>
      <w:marRight w:val="0"/>
      <w:marTop w:val="0"/>
      <w:marBottom w:val="0"/>
      <w:divBdr>
        <w:top w:val="none" w:sz="0" w:space="0" w:color="auto"/>
        <w:left w:val="none" w:sz="0" w:space="0" w:color="auto"/>
        <w:bottom w:val="none" w:sz="0" w:space="0" w:color="auto"/>
        <w:right w:val="none" w:sz="0" w:space="0" w:color="auto"/>
      </w:divBdr>
    </w:div>
    <w:div w:id="895821068">
      <w:bodyDiv w:val="1"/>
      <w:marLeft w:val="0"/>
      <w:marRight w:val="0"/>
      <w:marTop w:val="0"/>
      <w:marBottom w:val="0"/>
      <w:divBdr>
        <w:top w:val="none" w:sz="0" w:space="0" w:color="auto"/>
        <w:left w:val="none" w:sz="0" w:space="0" w:color="auto"/>
        <w:bottom w:val="none" w:sz="0" w:space="0" w:color="auto"/>
        <w:right w:val="none" w:sz="0" w:space="0" w:color="auto"/>
      </w:divBdr>
    </w:div>
    <w:div w:id="904754916">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2646429">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67779338">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80384346">
      <w:bodyDiv w:val="1"/>
      <w:marLeft w:val="0"/>
      <w:marRight w:val="0"/>
      <w:marTop w:val="0"/>
      <w:marBottom w:val="0"/>
      <w:divBdr>
        <w:top w:val="none" w:sz="0" w:space="0" w:color="auto"/>
        <w:left w:val="none" w:sz="0" w:space="0" w:color="auto"/>
        <w:bottom w:val="none" w:sz="0" w:space="0" w:color="auto"/>
        <w:right w:val="none" w:sz="0" w:space="0" w:color="auto"/>
      </w:divBdr>
    </w:div>
    <w:div w:id="991299186">
      <w:bodyDiv w:val="1"/>
      <w:marLeft w:val="0"/>
      <w:marRight w:val="0"/>
      <w:marTop w:val="0"/>
      <w:marBottom w:val="0"/>
      <w:divBdr>
        <w:top w:val="none" w:sz="0" w:space="0" w:color="auto"/>
        <w:left w:val="none" w:sz="0" w:space="0" w:color="auto"/>
        <w:bottom w:val="none" w:sz="0" w:space="0" w:color="auto"/>
        <w:right w:val="none" w:sz="0" w:space="0" w:color="auto"/>
      </w:divBdr>
    </w:div>
    <w:div w:id="1017005573">
      <w:bodyDiv w:val="1"/>
      <w:marLeft w:val="0"/>
      <w:marRight w:val="0"/>
      <w:marTop w:val="0"/>
      <w:marBottom w:val="0"/>
      <w:divBdr>
        <w:top w:val="none" w:sz="0" w:space="0" w:color="auto"/>
        <w:left w:val="none" w:sz="0" w:space="0" w:color="auto"/>
        <w:bottom w:val="none" w:sz="0" w:space="0" w:color="auto"/>
        <w:right w:val="none" w:sz="0" w:space="0" w:color="auto"/>
      </w:divBdr>
    </w:div>
    <w:div w:id="10178049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45566203">
      <w:bodyDiv w:val="1"/>
      <w:marLeft w:val="0"/>
      <w:marRight w:val="0"/>
      <w:marTop w:val="0"/>
      <w:marBottom w:val="0"/>
      <w:divBdr>
        <w:top w:val="none" w:sz="0" w:space="0" w:color="auto"/>
        <w:left w:val="none" w:sz="0" w:space="0" w:color="auto"/>
        <w:bottom w:val="none" w:sz="0" w:space="0" w:color="auto"/>
        <w:right w:val="none" w:sz="0" w:space="0" w:color="auto"/>
      </w:divBdr>
    </w:div>
    <w:div w:id="1052844576">
      <w:bodyDiv w:val="1"/>
      <w:marLeft w:val="0"/>
      <w:marRight w:val="0"/>
      <w:marTop w:val="0"/>
      <w:marBottom w:val="0"/>
      <w:divBdr>
        <w:top w:val="none" w:sz="0" w:space="0" w:color="auto"/>
        <w:left w:val="none" w:sz="0" w:space="0" w:color="auto"/>
        <w:bottom w:val="none" w:sz="0" w:space="0" w:color="auto"/>
        <w:right w:val="none" w:sz="0" w:space="0" w:color="auto"/>
      </w:divBdr>
    </w:div>
    <w:div w:id="1099179937">
      <w:bodyDiv w:val="1"/>
      <w:marLeft w:val="0"/>
      <w:marRight w:val="0"/>
      <w:marTop w:val="0"/>
      <w:marBottom w:val="0"/>
      <w:divBdr>
        <w:top w:val="none" w:sz="0" w:space="0" w:color="auto"/>
        <w:left w:val="none" w:sz="0" w:space="0" w:color="auto"/>
        <w:bottom w:val="none" w:sz="0" w:space="0" w:color="auto"/>
        <w:right w:val="none" w:sz="0" w:space="0" w:color="auto"/>
      </w:divBdr>
    </w:div>
    <w:div w:id="1099986876">
      <w:bodyDiv w:val="1"/>
      <w:marLeft w:val="0"/>
      <w:marRight w:val="0"/>
      <w:marTop w:val="0"/>
      <w:marBottom w:val="0"/>
      <w:divBdr>
        <w:top w:val="none" w:sz="0" w:space="0" w:color="auto"/>
        <w:left w:val="none" w:sz="0" w:space="0" w:color="auto"/>
        <w:bottom w:val="none" w:sz="0" w:space="0" w:color="auto"/>
        <w:right w:val="none" w:sz="0" w:space="0" w:color="auto"/>
      </w:divBdr>
    </w:div>
    <w:div w:id="1120492704">
      <w:bodyDiv w:val="1"/>
      <w:marLeft w:val="0"/>
      <w:marRight w:val="0"/>
      <w:marTop w:val="0"/>
      <w:marBottom w:val="0"/>
      <w:divBdr>
        <w:top w:val="none" w:sz="0" w:space="0" w:color="auto"/>
        <w:left w:val="none" w:sz="0" w:space="0" w:color="auto"/>
        <w:bottom w:val="none" w:sz="0" w:space="0" w:color="auto"/>
        <w:right w:val="none" w:sz="0" w:space="0" w:color="auto"/>
      </w:divBdr>
    </w:div>
    <w:div w:id="1123961572">
      <w:bodyDiv w:val="1"/>
      <w:marLeft w:val="0"/>
      <w:marRight w:val="0"/>
      <w:marTop w:val="0"/>
      <w:marBottom w:val="0"/>
      <w:divBdr>
        <w:top w:val="none" w:sz="0" w:space="0" w:color="auto"/>
        <w:left w:val="none" w:sz="0" w:space="0" w:color="auto"/>
        <w:bottom w:val="none" w:sz="0" w:space="0" w:color="auto"/>
        <w:right w:val="none" w:sz="0" w:space="0" w:color="auto"/>
      </w:divBdr>
    </w:div>
    <w:div w:id="1139687679">
      <w:bodyDiv w:val="1"/>
      <w:marLeft w:val="0"/>
      <w:marRight w:val="0"/>
      <w:marTop w:val="0"/>
      <w:marBottom w:val="0"/>
      <w:divBdr>
        <w:top w:val="none" w:sz="0" w:space="0" w:color="auto"/>
        <w:left w:val="none" w:sz="0" w:space="0" w:color="auto"/>
        <w:bottom w:val="none" w:sz="0" w:space="0" w:color="auto"/>
        <w:right w:val="none" w:sz="0" w:space="0" w:color="auto"/>
      </w:divBdr>
    </w:div>
    <w:div w:id="1142890548">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7500442">
      <w:bodyDiv w:val="1"/>
      <w:marLeft w:val="0"/>
      <w:marRight w:val="0"/>
      <w:marTop w:val="0"/>
      <w:marBottom w:val="0"/>
      <w:divBdr>
        <w:top w:val="none" w:sz="0" w:space="0" w:color="auto"/>
        <w:left w:val="none" w:sz="0" w:space="0" w:color="auto"/>
        <w:bottom w:val="none" w:sz="0" w:space="0" w:color="auto"/>
        <w:right w:val="none" w:sz="0" w:space="0" w:color="auto"/>
      </w:divBdr>
    </w:div>
    <w:div w:id="1171064303">
      <w:bodyDiv w:val="1"/>
      <w:marLeft w:val="0"/>
      <w:marRight w:val="0"/>
      <w:marTop w:val="0"/>
      <w:marBottom w:val="0"/>
      <w:divBdr>
        <w:top w:val="none" w:sz="0" w:space="0" w:color="auto"/>
        <w:left w:val="none" w:sz="0" w:space="0" w:color="auto"/>
        <w:bottom w:val="none" w:sz="0" w:space="0" w:color="auto"/>
        <w:right w:val="none" w:sz="0" w:space="0" w:color="auto"/>
      </w:divBdr>
    </w:div>
    <w:div w:id="1201474720">
      <w:bodyDiv w:val="1"/>
      <w:marLeft w:val="0"/>
      <w:marRight w:val="0"/>
      <w:marTop w:val="0"/>
      <w:marBottom w:val="0"/>
      <w:divBdr>
        <w:top w:val="none" w:sz="0" w:space="0" w:color="auto"/>
        <w:left w:val="none" w:sz="0" w:space="0" w:color="auto"/>
        <w:bottom w:val="none" w:sz="0" w:space="0" w:color="auto"/>
        <w:right w:val="none" w:sz="0" w:space="0" w:color="auto"/>
      </w:divBdr>
    </w:div>
    <w:div w:id="1207832855">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56743222">
      <w:bodyDiv w:val="1"/>
      <w:marLeft w:val="0"/>
      <w:marRight w:val="0"/>
      <w:marTop w:val="0"/>
      <w:marBottom w:val="0"/>
      <w:divBdr>
        <w:top w:val="none" w:sz="0" w:space="0" w:color="auto"/>
        <w:left w:val="none" w:sz="0" w:space="0" w:color="auto"/>
        <w:bottom w:val="none" w:sz="0" w:space="0" w:color="auto"/>
        <w:right w:val="none" w:sz="0" w:space="0" w:color="auto"/>
      </w:divBdr>
    </w:div>
    <w:div w:id="1257637855">
      <w:bodyDiv w:val="1"/>
      <w:marLeft w:val="0"/>
      <w:marRight w:val="0"/>
      <w:marTop w:val="0"/>
      <w:marBottom w:val="0"/>
      <w:divBdr>
        <w:top w:val="none" w:sz="0" w:space="0" w:color="auto"/>
        <w:left w:val="none" w:sz="0" w:space="0" w:color="auto"/>
        <w:bottom w:val="none" w:sz="0" w:space="0" w:color="auto"/>
        <w:right w:val="none" w:sz="0" w:space="0" w:color="auto"/>
      </w:divBdr>
    </w:div>
    <w:div w:id="1294673137">
      <w:bodyDiv w:val="1"/>
      <w:marLeft w:val="0"/>
      <w:marRight w:val="0"/>
      <w:marTop w:val="0"/>
      <w:marBottom w:val="0"/>
      <w:divBdr>
        <w:top w:val="none" w:sz="0" w:space="0" w:color="auto"/>
        <w:left w:val="none" w:sz="0" w:space="0" w:color="auto"/>
        <w:bottom w:val="none" w:sz="0" w:space="0" w:color="auto"/>
        <w:right w:val="none" w:sz="0" w:space="0" w:color="auto"/>
      </w:divBdr>
    </w:div>
    <w:div w:id="1295599874">
      <w:bodyDiv w:val="1"/>
      <w:marLeft w:val="0"/>
      <w:marRight w:val="0"/>
      <w:marTop w:val="0"/>
      <w:marBottom w:val="0"/>
      <w:divBdr>
        <w:top w:val="none" w:sz="0" w:space="0" w:color="auto"/>
        <w:left w:val="none" w:sz="0" w:space="0" w:color="auto"/>
        <w:bottom w:val="none" w:sz="0" w:space="0" w:color="auto"/>
        <w:right w:val="none" w:sz="0" w:space="0" w:color="auto"/>
      </w:divBdr>
    </w:div>
    <w:div w:id="1308121515">
      <w:bodyDiv w:val="1"/>
      <w:marLeft w:val="0"/>
      <w:marRight w:val="0"/>
      <w:marTop w:val="0"/>
      <w:marBottom w:val="0"/>
      <w:divBdr>
        <w:top w:val="none" w:sz="0" w:space="0" w:color="auto"/>
        <w:left w:val="none" w:sz="0" w:space="0" w:color="auto"/>
        <w:bottom w:val="none" w:sz="0" w:space="0" w:color="auto"/>
        <w:right w:val="none" w:sz="0" w:space="0" w:color="auto"/>
      </w:divBdr>
    </w:div>
    <w:div w:id="1314945846">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51369483">
      <w:bodyDiv w:val="1"/>
      <w:marLeft w:val="0"/>
      <w:marRight w:val="0"/>
      <w:marTop w:val="0"/>
      <w:marBottom w:val="0"/>
      <w:divBdr>
        <w:top w:val="none" w:sz="0" w:space="0" w:color="auto"/>
        <w:left w:val="none" w:sz="0" w:space="0" w:color="auto"/>
        <w:bottom w:val="none" w:sz="0" w:space="0" w:color="auto"/>
        <w:right w:val="none" w:sz="0" w:space="0" w:color="auto"/>
      </w:divBdr>
    </w:div>
    <w:div w:id="1351760848">
      <w:bodyDiv w:val="1"/>
      <w:marLeft w:val="0"/>
      <w:marRight w:val="0"/>
      <w:marTop w:val="0"/>
      <w:marBottom w:val="0"/>
      <w:divBdr>
        <w:top w:val="none" w:sz="0" w:space="0" w:color="auto"/>
        <w:left w:val="none" w:sz="0" w:space="0" w:color="auto"/>
        <w:bottom w:val="none" w:sz="0" w:space="0" w:color="auto"/>
        <w:right w:val="none" w:sz="0" w:space="0" w:color="auto"/>
      </w:divBdr>
    </w:div>
    <w:div w:id="1361276758">
      <w:bodyDiv w:val="1"/>
      <w:marLeft w:val="0"/>
      <w:marRight w:val="0"/>
      <w:marTop w:val="0"/>
      <w:marBottom w:val="0"/>
      <w:divBdr>
        <w:top w:val="none" w:sz="0" w:space="0" w:color="auto"/>
        <w:left w:val="none" w:sz="0" w:space="0" w:color="auto"/>
        <w:bottom w:val="none" w:sz="0" w:space="0" w:color="auto"/>
        <w:right w:val="none" w:sz="0" w:space="0" w:color="auto"/>
      </w:divBdr>
    </w:div>
    <w:div w:id="1374114952">
      <w:bodyDiv w:val="1"/>
      <w:marLeft w:val="0"/>
      <w:marRight w:val="0"/>
      <w:marTop w:val="0"/>
      <w:marBottom w:val="0"/>
      <w:divBdr>
        <w:top w:val="none" w:sz="0" w:space="0" w:color="auto"/>
        <w:left w:val="none" w:sz="0" w:space="0" w:color="auto"/>
        <w:bottom w:val="none" w:sz="0" w:space="0" w:color="auto"/>
        <w:right w:val="none" w:sz="0" w:space="0" w:color="auto"/>
      </w:divBdr>
    </w:div>
    <w:div w:id="1382973083">
      <w:bodyDiv w:val="1"/>
      <w:marLeft w:val="0"/>
      <w:marRight w:val="0"/>
      <w:marTop w:val="0"/>
      <w:marBottom w:val="0"/>
      <w:divBdr>
        <w:top w:val="none" w:sz="0" w:space="0" w:color="auto"/>
        <w:left w:val="none" w:sz="0" w:space="0" w:color="auto"/>
        <w:bottom w:val="none" w:sz="0" w:space="0" w:color="auto"/>
        <w:right w:val="none" w:sz="0" w:space="0" w:color="auto"/>
      </w:divBdr>
    </w:div>
    <w:div w:id="1384477186">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21636842">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54326805">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489009837">
      <w:bodyDiv w:val="1"/>
      <w:marLeft w:val="0"/>
      <w:marRight w:val="0"/>
      <w:marTop w:val="0"/>
      <w:marBottom w:val="0"/>
      <w:divBdr>
        <w:top w:val="none" w:sz="0" w:space="0" w:color="auto"/>
        <w:left w:val="none" w:sz="0" w:space="0" w:color="auto"/>
        <w:bottom w:val="none" w:sz="0" w:space="0" w:color="auto"/>
        <w:right w:val="none" w:sz="0" w:space="0" w:color="auto"/>
      </w:divBdr>
    </w:div>
    <w:div w:id="1492914317">
      <w:bodyDiv w:val="1"/>
      <w:marLeft w:val="0"/>
      <w:marRight w:val="0"/>
      <w:marTop w:val="0"/>
      <w:marBottom w:val="0"/>
      <w:divBdr>
        <w:top w:val="none" w:sz="0" w:space="0" w:color="auto"/>
        <w:left w:val="none" w:sz="0" w:space="0" w:color="auto"/>
        <w:bottom w:val="none" w:sz="0" w:space="0" w:color="auto"/>
        <w:right w:val="none" w:sz="0" w:space="0" w:color="auto"/>
      </w:divBdr>
    </w:div>
    <w:div w:id="1507406128">
      <w:bodyDiv w:val="1"/>
      <w:marLeft w:val="0"/>
      <w:marRight w:val="0"/>
      <w:marTop w:val="0"/>
      <w:marBottom w:val="0"/>
      <w:divBdr>
        <w:top w:val="none" w:sz="0" w:space="0" w:color="auto"/>
        <w:left w:val="none" w:sz="0" w:space="0" w:color="auto"/>
        <w:bottom w:val="none" w:sz="0" w:space="0" w:color="auto"/>
        <w:right w:val="none" w:sz="0" w:space="0" w:color="auto"/>
      </w:divBdr>
    </w:div>
    <w:div w:id="1529487300">
      <w:bodyDiv w:val="1"/>
      <w:marLeft w:val="0"/>
      <w:marRight w:val="0"/>
      <w:marTop w:val="0"/>
      <w:marBottom w:val="0"/>
      <w:divBdr>
        <w:top w:val="none" w:sz="0" w:space="0" w:color="auto"/>
        <w:left w:val="none" w:sz="0" w:space="0" w:color="auto"/>
        <w:bottom w:val="none" w:sz="0" w:space="0" w:color="auto"/>
        <w:right w:val="none" w:sz="0" w:space="0" w:color="auto"/>
      </w:divBdr>
    </w:div>
    <w:div w:id="1564175785">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73928588">
      <w:bodyDiv w:val="1"/>
      <w:marLeft w:val="0"/>
      <w:marRight w:val="0"/>
      <w:marTop w:val="0"/>
      <w:marBottom w:val="0"/>
      <w:divBdr>
        <w:top w:val="none" w:sz="0" w:space="0" w:color="auto"/>
        <w:left w:val="none" w:sz="0" w:space="0" w:color="auto"/>
        <w:bottom w:val="none" w:sz="0" w:space="0" w:color="auto"/>
        <w:right w:val="none" w:sz="0" w:space="0" w:color="auto"/>
      </w:divBdr>
    </w:div>
    <w:div w:id="1595283274">
      <w:bodyDiv w:val="1"/>
      <w:marLeft w:val="0"/>
      <w:marRight w:val="0"/>
      <w:marTop w:val="0"/>
      <w:marBottom w:val="0"/>
      <w:divBdr>
        <w:top w:val="none" w:sz="0" w:space="0" w:color="auto"/>
        <w:left w:val="none" w:sz="0" w:space="0" w:color="auto"/>
        <w:bottom w:val="none" w:sz="0" w:space="0" w:color="auto"/>
        <w:right w:val="none" w:sz="0" w:space="0" w:color="auto"/>
      </w:divBdr>
    </w:div>
    <w:div w:id="1595553239">
      <w:bodyDiv w:val="1"/>
      <w:marLeft w:val="0"/>
      <w:marRight w:val="0"/>
      <w:marTop w:val="0"/>
      <w:marBottom w:val="0"/>
      <w:divBdr>
        <w:top w:val="none" w:sz="0" w:space="0" w:color="auto"/>
        <w:left w:val="none" w:sz="0" w:space="0" w:color="auto"/>
        <w:bottom w:val="none" w:sz="0" w:space="0" w:color="auto"/>
        <w:right w:val="none" w:sz="0" w:space="0" w:color="auto"/>
      </w:divBdr>
    </w:div>
    <w:div w:id="1608003815">
      <w:bodyDiv w:val="1"/>
      <w:marLeft w:val="0"/>
      <w:marRight w:val="0"/>
      <w:marTop w:val="0"/>
      <w:marBottom w:val="0"/>
      <w:divBdr>
        <w:top w:val="none" w:sz="0" w:space="0" w:color="auto"/>
        <w:left w:val="none" w:sz="0" w:space="0" w:color="auto"/>
        <w:bottom w:val="none" w:sz="0" w:space="0" w:color="auto"/>
        <w:right w:val="none" w:sz="0" w:space="0" w:color="auto"/>
      </w:divBdr>
    </w:div>
    <w:div w:id="1616789207">
      <w:bodyDiv w:val="1"/>
      <w:marLeft w:val="0"/>
      <w:marRight w:val="0"/>
      <w:marTop w:val="0"/>
      <w:marBottom w:val="0"/>
      <w:divBdr>
        <w:top w:val="none" w:sz="0" w:space="0" w:color="auto"/>
        <w:left w:val="none" w:sz="0" w:space="0" w:color="auto"/>
        <w:bottom w:val="none" w:sz="0" w:space="0" w:color="auto"/>
        <w:right w:val="none" w:sz="0" w:space="0" w:color="auto"/>
      </w:divBdr>
    </w:div>
    <w:div w:id="1629897960">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72101667">
      <w:bodyDiv w:val="1"/>
      <w:marLeft w:val="0"/>
      <w:marRight w:val="0"/>
      <w:marTop w:val="0"/>
      <w:marBottom w:val="0"/>
      <w:divBdr>
        <w:top w:val="none" w:sz="0" w:space="0" w:color="auto"/>
        <w:left w:val="none" w:sz="0" w:space="0" w:color="auto"/>
        <w:bottom w:val="none" w:sz="0" w:space="0" w:color="auto"/>
        <w:right w:val="none" w:sz="0" w:space="0" w:color="auto"/>
      </w:divBdr>
    </w:div>
    <w:div w:id="1695302688">
      <w:bodyDiv w:val="1"/>
      <w:marLeft w:val="0"/>
      <w:marRight w:val="0"/>
      <w:marTop w:val="0"/>
      <w:marBottom w:val="0"/>
      <w:divBdr>
        <w:top w:val="none" w:sz="0" w:space="0" w:color="auto"/>
        <w:left w:val="none" w:sz="0" w:space="0" w:color="auto"/>
        <w:bottom w:val="none" w:sz="0" w:space="0" w:color="auto"/>
        <w:right w:val="none" w:sz="0" w:space="0" w:color="auto"/>
      </w:divBdr>
    </w:div>
    <w:div w:id="177158593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384691">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66551899">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1091613">
      <w:bodyDiv w:val="1"/>
      <w:marLeft w:val="0"/>
      <w:marRight w:val="0"/>
      <w:marTop w:val="0"/>
      <w:marBottom w:val="0"/>
      <w:divBdr>
        <w:top w:val="none" w:sz="0" w:space="0" w:color="auto"/>
        <w:left w:val="none" w:sz="0" w:space="0" w:color="auto"/>
        <w:bottom w:val="none" w:sz="0" w:space="0" w:color="auto"/>
        <w:right w:val="none" w:sz="0" w:space="0" w:color="auto"/>
      </w:divBdr>
    </w:div>
    <w:div w:id="1884829870">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31621371">
      <w:bodyDiv w:val="1"/>
      <w:marLeft w:val="0"/>
      <w:marRight w:val="0"/>
      <w:marTop w:val="0"/>
      <w:marBottom w:val="0"/>
      <w:divBdr>
        <w:top w:val="none" w:sz="0" w:space="0" w:color="auto"/>
        <w:left w:val="none" w:sz="0" w:space="0" w:color="auto"/>
        <w:bottom w:val="none" w:sz="0" w:space="0" w:color="auto"/>
        <w:right w:val="none" w:sz="0" w:space="0" w:color="auto"/>
      </w:divBdr>
    </w:div>
    <w:div w:id="1935090459">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0281694">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34379485">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71726238">
      <w:bodyDiv w:val="1"/>
      <w:marLeft w:val="0"/>
      <w:marRight w:val="0"/>
      <w:marTop w:val="0"/>
      <w:marBottom w:val="0"/>
      <w:divBdr>
        <w:top w:val="none" w:sz="0" w:space="0" w:color="auto"/>
        <w:left w:val="none" w:sz="0" w:space="0" w:color="auto"/>
        <w:bottom w:val="none" w:sz="0" w:space="0" w:color="auto"/>
        <w:right w:val="none" w:sz="0" w:space="0" w:color="auto"/>
      </w:divBdr>
    </w:div>
    <w:div w:id="2072805208">
      <w:bodyDiv w:val="1"/>
      <w:marLeft w:val="0"/>
      <w:marRight w:val="0"/>
      <w:marTop w:val="0"/>
      <w:marBottom w:val="0"/>
      <w:divBdr>
        <w:top w:val="none" w:sz="0" w:space="0" w:color="auto"/>
        <w:left w:val="none" w:sz="0" w:space="0" w:color="auto"/>
        <w:bottom w:val="none" w:sz="0" w:space="0" w:color="auto"/>
        <w:right w:val="none" w:sz="0" w:space="0" w:color="auto"/>
      </w:divBdr>
    </w:div>
    <w:div w:id="2093042640">
      <w:bodyDiv w:val="1"/>
      <w:marLeft w:val="0"/>
      <w:marRight w:val="0"/>
      <w:marTop w:val="0"/>
      <w:marBottom w:val="0"/>
      <w:divBdr>
        <w:top w:val="none" w:sz="0" w:space="0" w:color="auto"/>
        <w:left w:val="none" w:sz="0" w:space="0" w:color="auto"/>
        <w:bottom w:val="none" w:sz="0" w:space="0" w:color="auto"/>
        <w:right w:val="none" w:sz="0" w:space="0" w:color="auto"/>
      </w:divBdr>
    </w:div>
    <w:div w:id="2112387570">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25884304">
      <w:bodyDiv w:val="1"/>
      <w:marLeft w:val="0"/>
      <w:marRight w:val="0"/>
      <w:marTop w:val="0"/>
      <w:marBottom w:val="0"/>
      <w:divBdr>
        <w:top w:val="none" w:sz="0" w:space="0" w:color="auto"/>
        <w:left w:val="none" w:sz="0" w:space="0" w:color="auto"/>
        <w:bottom w:val="none" w:sz="0" w:space="0" w:color="auto"/>
        <w:right w:val="none" w:sz="0" w:space="0" w:color="auto"/>
      </w:divBdr>
    </w:div>
    <w:div w:id="21445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653D3-E61E-41A1-AD31-DC537B43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9709</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Nino Liluashvili</cp:lastModifiedBy>
  <cp:revision>2</cp:revision>
  <cp:lastPrinted>2021-11-11T11:04:00Z</cp:lastPrinted>
  <dcterms:created xsi:type="dcterms:W3CDTF">2022-11-15T05:05:00Z</dcterms:created>
  <dcterms:modified xsi:type="dcterms:W3CDTF">2022-11-15T05:05:00Z</dcterms:modified>
</cp:coreProperties>
</file>